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0F46" w14:textId="77777777" w:rsidR="002B3B73" w:rsidRDefault="002B3B73" w:rsidP="002B3B73">
      <w:pPr>
        <w:pStyle w:val="ListParagraph"/>
        <w:numPr>
          <w:ilvl w:val="0"/>
          <w:numId w:val="2"/>
        </w:numPr>
        <w:spacing w:after="0" w:line="240" w:lineRule="auto"/>
        <w:ind w:left="450" w:hanging="274"/>
        <w:jc w:val="both"/>
        <w:rPr>
          <w:b/>
        </w:rPr>
      </w:pPr>
      <w:r w:rsidRPr="00A13372">
        <w:rPr>
          <w:b/>
        </w:rPr>
        <w:t>CALL TO ORDER/ROLL CALL/PLEDGE OF ALLEGIANCE</w:t>
      </w:r>
    </w:p>
    <w:p w14:paraId="228AC76C" w14:textId="77777777" w:rsidR="002B3B73" w:rsidRPr="00BB7BE1" w:rsidRDefault="002B3B73" w:rsidP="002B3B73">
      <w:pPr>
        <w:pStyle w:val="ListParagraph"/>
        <w:spacing w:after="0" w:line="240" w:lineRule="auto"/>
        <w:ind w:left="450"/>
        <w:jc w:val="both"/>
        <w:rPr>
          <w:rFonts w:cstheme="minorHAnsi"/>
          <w:color w:val="000000" w:themeColor="text1"/>
        </w:rPr>
      </w:pPr>
      <w:r w:rsidRPr="00BB7BE1">
        <w:rPr>
          <w:rFonts w:eastAsia="Times New Roman" w:cstheme="minorHAnsi"/>
          <w:color w:val="000000" w:themeColor="text1"/>
        </w:rPr>
        <w:t xml:space="preserve">The Board of Port Commissioners held its regular meeting in person at the Port Administrative Offices and via video/teleconference, pursuant to Government Code Section 54953(e). Members of the public participated in the meeting as well as remotely via the Zoom platform or in person at the Port Administrative Offices. Pursuant to the Ralph M. Brown Act, as amended by AB 361, all votes were by roll call and the meeting was available to the public to attend and provide public comments via audio/video teleconference. </w:t>
      </w:r>
    </w:p>
    <w:p w14:paraId="41114FA7" w14:textId="77777777" w:rsidR="002B3B73" w:rsidRPr="00BB7BE1" w:rsidRDefault="002B3B73" w:rsidP="002B3B73">
      <w:pPr>
        <w:pStyle w:val="ListParagraph"/>
        <w:spacing w:after="0" w:line="240" w:lineRule="auto"/>
        <w:ind w:left="450"/>
        <w:jc w:val="both"/>
        <w:rPr>
          <w:rFonts w:eastAsia="Times New Roman" w:cstheme="minorHAnsi"/>
          <w:color w:val="000000" w:themeColor="text1"/>
          <w:sz w:val="14"/>
          <w:szCs w:val="14"/>
        </w:rPr>
      </w:pPr>
    </w:p>
    <w:p w14:paraId="50299634" w14:textId="77777777" w:rsidR="002B3B73" w:rsidRPr="00BB7BE1" w:rsidRDefault="002B3B73" w:rsidP="002B3B73">
      <w:pPr>
        <w:pStyle w:val="Default"/>
        <w:tabs>
          <w:tab w:val="left" w:pos="360"/>
        </w:tabs>
        <w:ind w:left="450"/>
        <w:jc w:val="both"/>
        <w:rPr>
          <w:rFonts w:asciiTheme="minorHAnsi" w:eastAsia="Times New Roman" w:hAnsiTheme="minorHAnsi" w:cstheme="minorHAnsi"/>
          <w:color w:val="000000" w:themeColor="text1"/>
          <w:sz w:val="22"/>
          <w:szCs w:val="22"/>
        </w:rPr>
      </w:pPr>
      <w:r w:rsidRPr="00BB7BE1">
        <w:rPr>
          <w:rFonts w:asciiTheme="minorHAnsi" w:eastAsia="Times New Roman" w:hAnsiTheme="minorHAnsi" w:cstheme="minorHAnsi"/>
          <w:color w:val="000000" w:themeColor="text1"/>
          <w:sz w:val="22"/>
          <w:szCs w:val="22"/>
        </w:rPr>
        <w:t xml:space="preserve">Chair Ralph Garcia, </w:t>
      </w:r>
      <w:proofErr w:type="gramStart"/>
      <w:r w:rsidRPr="00BB7BE1">
        <w:rPr>
          <w:rFonts w:asciiTheme="minorHAnsi" w:eastAsia="Times New Roman" w:hAnsiTheme="minorHAnsi" w:cstheme="minorHAnsi"/>
          <w:color w:val="000000" w:themeColor="text1"/>
          <w:sz w:val="22"/>
          <w:szCs w:val="22"/>
        </w:rPr>
        <w:t>presiding</w:t>
      </w:r>
      <w:proofErr w:type="gramEnd"/>
    </w:p>
    <w:p w14:paraId="66742F3E" w14:textId="77777777" w:rsidR="002B3B73" w:rsidRPr="00BB7BE1" w:rsidRDefault="002B3B73" w:rsidP="002B3B73">
      <w:pPr>
        <w:pStyle w:val="ListParagraph"/>
        <w:tabs>
          <w:tab w:val="left" w:pos="360"/>
        </w:tabs>
        <w:spacing w:after="0" w:line="240" w:lineRule="auto"/>
        <w:ind w:left="450"/>
        <w:jc w:val="both"/>
        <w:rPr>
          <w:rFonts w:eastAsia="Times New Roman" w:cstheme="minorHAnsi"/>
          <w:color w:val="000000" w:themeColor="text1"/>
        </w:rPr>
      </w:pPr>
      <w:r w:rsidRPr="00BB7BE1">
        <w:rPr>
          <w:rFonts w:eastAsia="Times New Roman" w:cstheme="minorHAnsi"/>
          <w:color w:val="000000" w:themeColor="text1"/>
        </w:rPr>
        <w:t>Commissioners Present: Richard Claire, Nancy C. Radcliffe</w:t>
      </w:r>
      <w:r>
        <w:rPr>
          <w:rFonts w:eastAsia="Times New Roman" w:cstheme="minorHAnsi"/>
          <w:color w:val="000000" w:themeColor="text1"/>
        </w:rPr>
        <w:t xml:space="preserve">, </w:t>
      </w:r>
      <w:r w:rsidRPr="00BB7BE1">
        <w:rPr>
          <w:rFonts w:eastAsia="Times New Roman" w:cstheme="minorHAnsi"/>
          <w:color w:val="000000" w:themeColor="text1"/>
        </w:rPr>
        <w:t>Ralph A. Garcia, Stan Maupin and Lorianna Kastrop</w:t>
      </w:r>
    </w:p>
    <w:p w14:paraId="12453C03" w14:textId="77777777" w:rsidR="002B3B73" w:rsidRPr="00BB7BE1" w:rsidRDefault="002B3B73" w:rsidP="002B3B73">
      <w:pPr>
        <w:pStyle w:val="ListParagraph"/>
        <w:tabs>
          <w:tab w:val="left" w:pos="360"/>
        </w:tabs>
        <w:spacing w:after="0" w:line="240" w:lineRule="auto"/>
        <w:ind w:left="450"/>
        <w:jc w:val="both"/>
        <w:rPr>
          <w:rFonts w:eastAsia="Times New Roman" w:cstheme="minorHAnsi"/>
          <w:color w:val="000000" w:themeColor="text1"/>
        </w:rPr>
      </w:pPr>
      <w:r w:rsidRPr="00BB7BE1">
        <w:rPr>
          <w:rFonts w:eastAsia="Times New Roman" w:cstheme="minorHAnsi"/>
          <w:color w:val="000000" w:themeColor="text1"/>
        </w:rPr>
        <w:t xml:space="preserve">Commissioners Absent: </w:t>
      </w:r>
      <w:r>
        <w:rPr>
          <w:rFonts w:eastAsia="Times New Roman" w:cstheme="minorHAnsi"/>
          <w:color w:val="000000" w:themeColor="text1"/>
        </w:rPr>
        <w:t>None</w:t>
      </w:r>
    </w:p>
    <w:p w14:paraId="051BF471" w14:textId="77777777" w:rsidR="002B3B73" w:rsidRPr="00BB7BE1" w:rsidRDefault="002B3B73" w:rsidP="002B3B73">
      <w:pPr>
        <w:pStyle w:val="Default"/>
        <w:tabs>
          <w:tab w:val="left" w:pos="360"/>
        </w:tabs>
        <w:ind w:left="450"/>
        <w:jc w:val="both"/>
        <w:rPr>
          <w:rFonts w:asciiTheme="minorHAnsi" w:eastAsia="Times New Roman" w:hAnsiTheme="minorHAnsi" w:cstheme="minorHAnsi"/>
          <w:color w:val="000000" w:themeColor="text1"/>
          <w:sz w:val="22"/>
          <w:szCs w:val="22"/>
        </w:rPr>
      </w:pPr>
      <w:r w:rsidRPr="00BB7BE1">
        <w:rPr>
          <w:rFonts w:asciiTheme="minorHAnsi" w:eastAsia="Times New Roman" w:hAnsiTheme="minorHAnsi" w:cstheme="minorHAnsi"/>
          <w:color w:val="000000" w:themeColor="text1"/>
          <w:sz w:val="22"/>
          <w:szCs w:val="22"/>
        </w:rPr>
        <w:t xml:space="preserve">Port Executives Present: Executive Director, Kristine A. Zortman; </w:t>
      </w:r>
      <w:r w:rsidRPr="00BB7BE1">
        <w:rPr>
          <w:rFonts w:asciiTheme="minorHAnsi" w:hAnsiTheme="minorHAnsi" w:cstheme="minorHAnsi"/>
          <w:color w:val="000000" w:themeColor="text1"/>
          <w:sz w:val="22"/>
          <w:szCs w:val="22"/>
        </w:rPr>
        <w:t>Director of Finance and Administration, Rajesh Sewak</w:t>
      </w:r>
      <w:r w:rsidRPr="00BB7BE1">
        <w:rPr>
          <w:rFonts w:asciiTheme="minorHAnsi" w:eastAsia="Times New Roman" w:hAnsiTheme="minorHAnsi" w:cstheme="minorHAnsi"/>
          <w:color w:val="000000" w:themeColor="text1"/>
          <w:sz w:val="22"/>
          <w:szCs w:val="22"/>
        </w:rPr>
        <w:t xml:space="preserve"> and Port Attorney, Francois X. Sorba</w:t>
      </w:r>
    </w:p>
    <w:p w14:paraId="1C7D531E" w14:textId="77777777" w:rsidR="002B3B73" w:rsidRPr="00BB7BE1" w:rsidRDefault="002B3B73" w:rsidP="002B3B73">
      <w:pPr>
        <w:pStyle w:val="ListParagraph"/>
        <w:spacing w:after="0" w:line="240" w:lineRule="auto"/>
        <w:ind w:left="450"/>
        <w:jc w:val="both"/>
        <w:rPr>
          <w:rFonts w:cstheme="minorHAnsi"/>
          <w:color w:val="000000" w:themeColor="text1"/>
          <w:sz w:val="14"/>
          <w:szCs w:val="14"/>
        </w:rPr>
      </w:pPr>
    </w:p>
    <w:p w14:paraId="0EEA64FE" w14:textId="77777777" w:rsidR="006C0A98" w:rsidRPr="002435F6" w:rsidRDefault="002B3B73" w:rsidP="002B3B73">
      <w:pPr>
        <w:pStyle w:val="Default"/>
        <w:tabs>
          <w:tab w:val="left" w:pos="360"/>
        </w:tabs>
        <w:ind w:left="450"/>
        <w:jc w:val="both"/>
        <w:rPr>
          <w:rFonts w:asciiTheme="minorHAnsi" w:eastAsia="Times New Roman" w:hAnsiTheme="minorHAnsi" w:cstheme="minorHAnsi"/>
          <w:color w:val="000000" w:themeColor="text1"/>
          <w:sz w:val="22"/>
          <w:szCs w:val="22"/>
        </w:rPr>
      </w:pPr>
      <w:r w:rsidRPr="00621A00">
        <w:rPr>
          <w:rFonts w:asciiTheme="minorHAnsi" w:eastAsia="Times New Roman" w:hAnsiTheme="minorHAnsi" w:cstheme="minorHAnsi"/>
          <w:color w:val="000000" w:themeColor="text1"/>
          <w:sz w:val="22"/>
          <w:szCs w:val="22"/>
        </w:rPr>
        <w:t>Commissioner Garcia cal</w:t>
      </w:r>
      <w:r>
        <w:rPr>
          <w:rFonts w:asciiTheme="minorHAnsi" w:eastAsia="Times New Roman" w:hAnsiTheme="minorHAnsi" w:cstheme="minorHAnsi"/>
          <w:color w:val="000000" w:themeColor="text1"/>
          <w:sz w:val="22"/>
          <w:szCs w:val="22"/>
        </w:rPr>
        <w:t>led the meeting to order at 8:03</w:t>
      </w:r>
      <w:r w:rsidRPr="00621A00">
        <w:rPr>
          <w:rFonts w:asciiTheme="minorHAnsi" w:eastAsia="Times New Roman" w:hAnsiTheme="minorHAnsi" w:cstheme="minorHAnsi"/>
          <w:color w:val="000000" w:themeColor="text1"/>
          <w:sz w:val="22"/>
          <w:szCs w:val="22"/>
        </w:rPr>
        <w:t xml:space="preserve"> AM. Clerk of the </w:t>
      </w:r>
      <w:r w:rsidR="00C92D5E">
        <w:rPr>
          <w:rFonts w:asciiTheme="minorHAnsi" w:eastAsia="Times New Roman" w:hAnsiTheme="minorHAnsi" w:cstheme="minorHAnsi"/>
          <w:color w:val="000000" w:themeColor="text1"/>
          <w:sz w:val="22"/>
          <w:szCs w:val="22"/>
        </w:rPr>
        <w:t>Board Linda Alvarado conducted</w:t>
      </w:r>
      <w:r w:rsidRPr="00621A00">
        <w:rPr>
          <w:rFonts w:asciiTheme="minorHAnsi" w:eastAsia="Times New Roman" w:hAnsiTheme="minorHAnsi" w:cstheme="minorHAnsi"/>
          <w:color w:val="000000" w:themeColor="text1"/>
          <w:sz w:val="22"/>
          <w:szCs w:val="22"/>
        </w:rPr>
        <w:t xml:space="preserve"> roll call and confirmed a meeting quorum with Commissioners Claire, </w:t>
      </w:r>
      <w:r>
        <w:rPr>
          <w:rFonts w:asciiTheme="minorHAnsi" w:eastAsia="Times New Roman" w:hAnsiTheme="minorHAnsi" w:cstheme="minorHAnsi"/>
          <w:color w:val="000000" w:themeColor="text1"/>
          <w:sz w:val="22"/>
          <w:szCs w:val="22"/>
        </w:rPr>
        <w:t xml:space="preserve">Radcliffe, </w:t>
      </w:r>
      <w:r w:rsidRPr="00621A00">
        <w:rPr>
          <w:rFonts w:asciiTheme="minorHAnsi" w:eastAsia="Times New Roman" w:hAnsiTheme="minorHAnsi" w:cstheme="minorHAnsi"/>
          <w:color w:val="000000" w:themeColor="text1"/>
          <w:sz w:val="22"/>
          <w:szCs w:val="22"/>
        </w:rPr>
        <w:t xml:space="preserve">Maupin, Kastrop and Garcia in attendance. </w:t>
      </w:r>
      <w:r w:rsidR="009655AA">
        <w:rPr>
          <w:rFonts w:asciiTheme="minorHAnsi" w:eastAsia="Times New Roman" w:hAnsiTheme="minorHAnsi" w:cstheme="minorHAnsi"/>
          <w:color w:val="000000" w:themeColor="text1"/>
          <w:sz w:val="22"/>
          <w:szCs w:val="22"/>
        </w:rPr>
        <w:t xml:space="preserve">Former </w:t>
      </w:r>
      <w:r w:rsidRPr="00621A00">
        <w:rPr>
          <w:rFonts w:asciiTheme="minorHAnsi" w:eastAsia="Times New Roman" w:hAnsiTheme="minorHAnsi" w:cstheme="minorHAnsi"/>
          <w:color w:val="000000" w:themeColor="text1"/>
          <w:sz w:val="22"/>
          <w:szCs w:val="22"/>
        </w:rPr>
        <w:t xml:space="preserve">Commissioner </w:t>
      </w:r>
      <w:r>
        <w:rPr>
          <w:rFonts w:eastAsia="Times New Roman" w:cstheme="minorHAnsi"/>
          <w:color w:val="000000" w:themeColor="text1"/>
          <w:sz w:val="22"/>
          <w:szCs w:val="22"/>
        </w:rPr>
        <w:t>Dodge</w:t>
      </w:r>
      <w:r w:rsidRPr="00621A00">
        <w:rPr>
          <w:rFonts w:asciiTheme="minorHAnsi" w:eastAsia="Times New Roman" w:hAnsiTheme="minorHAnsi" w:cstheme="minorHAnsi"/>
          <w:color w:val="000000" w:themeColor="text1"/>
          <w:sz w:val="22"/>
          <w:szCs w:val="22"/>
        </w:rPr>
        <w:t xml:space="preserve"> led the Pledge of Allegiance.</w:t>
      </w:r>
    </w:p>
    <w:p w14:paraId="51311580" w14:textId="77777777" w:rsidR="009655AA" w:rsidRPr="009655AA" w:rsidRDefault="009655AA" w:rsidP="00C92D5E">
      <w:pPr>
        <w:spacing w:after="0" w:line="240" w:lineRule="auto"/>
        <w:ind w:left="450"/>
        <w:jc w:val="both"/>
        <w:rPr>
          <w:rFonts w:eastAsia="Times New Roman" w:cstheme="minorHAnsi"/>
          <w:color w:val="000000" w:themeColor="text1"/>
          <w:sz w:val="14"/>
          <w:szCs w:val="14"/>
        </w:rPr>
      </w:pPr>
    </w:p>
    <w:p w14:paraId="6312B64D" w14:textId="77777777" w:rsidR="009655AA" w:rsidRDefault="009655AA" w:rsidP="009655AA">
      <w:pPr>
        <w:pStyle w:val="ListParagraph"/>
        <w:numPr>
          <w:ilvl w:val="0"/>
          <w:numId w:val="2"/>
        </w:numPr>
        <w:spacing w:after="0" w:line="240" w:lineRule="auto"/>
        <w:ind w:left="461" w:hanging="274"/>
        <w:jc w:val="both"/>
        <w:rPr>
          <w:b/>
        </w:rPr>
      </w:pPr>
      <w:r w:rsidRPr="004A6B51">
        <w:rPr>
          <w:b/>
        </w:rPr>
        <w:t>PUBLIC COMMENT</w:t>
      </w:r>
    </w:p>
    <w:p w14:paraId="5FE889E7" w14:textId="77777777" w:rsidR="009655AA" w:rsidRDefault="009655AA" w:rsidP="009655AA">
      <w:pPr>
        <w:spacing w:after="0" w:line="240" w:lineRule="auto"/>
        <w:ind w:left="446"/>
        <w:jc w:val="both"/>
        <w:rPr>
          <w:rFonts w:cstheme="minorHAnsi"/>
          <w:color w:val="000000" w:themeColor="text1"/>
        </w:rPr>
      </w:pPr>
      <w:r w:rsidRPr="00BB7BE1">
        <w:rPr>
          <w:rFonts w:cstheme="minorHAnsi"/>
          <w:color w:val="000000" w:themeColor="text1"/>
        </w:rPr>
        <w:t xml:space="preserve">Executive Director Zortman confirmed that there were no members of the public in attendance at the meeting who wished to make public comment on non-agendized items. </w:t>
      </w:r>
    </w:p>
    <w:p w14:paraId="76FF4C44" w14:textId="77777777" w:rsidR="002435F6" w:rsidRPr="002435F6" w:rsidRDefault="002435F6" w:rsidP="009655AA">
      <w:pPr>
        <w:spacing w:after="0" w:line="240" w:lineRule="auto"/>
        <w:ind w:left="446"/>
        <w:jc w:val="both"/>
        <w:rPr>
          <w:rFonts w:cstheme="minorHAnsi"/>
          <w:color w:val="000000" w:themeColor="text1"/>
          <w:sz w:val="14"/>
          <w:szCs w:val="14"/>
        </w:rPr>
      </w:pPr>
    </w:p>
    <w:p w14:paraId="3B1DB561" w14:textId="77777777" w:rsidR="002435F6" w:rsidRPr="002435F6" w:rsidRDefault="002435F6" w:rsidP="002435F6">
      <w:pPr>
        <w:spacing w:after="0" w:line="240" w:lineRule="auto"/>
        <w:ind w:left="450"/>
        <w:jc w:val="both"/>
        <w:rPr>
          <w:rFonts w:eastAsia="Times New Roman" w:cstheme="minorHAnsi"/>
          <w:b/>
          <w:color w:val="000000" w:themeColor="text1"/>
        </w:rPr>
      </w:pPr>
      <w:r w:rsidRPr="002435F6">
        <w:rPr>
          <w:rFonts w:eastAsia="Times New Roman" w:cstheme="minorHAnsi"/>
          <w:b/>
          <w:color w:val="000000" w:themeColor="text1"/>
        </w:rPr>
        <w:t>Agenda items VI.B and VI.C were moved with no objections.</w:t>
      </w:r>
    </w:p>
    <w:p w14:paraId="7DC41AA2" w14:textId="77777777" w:rsidR="00C92D5E" w:rsidRPr="006F5A85" w:rsidRDefault="00C92D5E" w:rsidP="00C92D5E">
      <w:pPr>
        <w:spacing w:after="0" w:line="240" w:lineRule="auto"/>
        <w:ind w:left="450"/>
        <w:jc w:val="both"/>
        <w:rPr>
          <w:rFonts w:eastAsia="Times New Roman" w:cstheme="minorHAnsi"/>
          <w:color w:val="000000" w:themeColor="text1"/>
          <w:sz w:val="14"/>
          <w:szCs w:val="14"/>
        </w:rPr>
      </w:pPr>
    </w:p>
    <w:p w14:paraId="673EB53B" w14:textId="77777777" w:rsidR="00C92D5E" w:rsidRPr="004A6B51" w:rsidRDefault="00C92D5E" w:rsidP="00C92D5E">
      <w:pPr>
        <w:pStyle w:val="Heading2"/>
        <w:tabs>
          <w:tab w:val="left" w:pos="450"/>
        </w:tabs>
        <w:ind w:left="-90" w:firstLine="90"/>
      </w:pPr>
      <w:r>
        <w:t>VI.</w:t>
      </w:r>
      <w:r>
        <w:tab/>
      </w:r>
      <w:r w:rsidRPr="004A6B51">
        <w:t>RESOLUTIONS</w:t>
      </w:r>
    </w:p>
    <w:p w14:paraId="6BBB865A" w14:textId="77777777" w:rsidR="00C92D5E" w:rsidRDefault="00C92D5E" w:rsidP="00C92D5E">
      <w:pPr>
        <w:pStyle w:val="Heading3"/>
        <w:numPr>
          <w:ilvl w:val="0"/>
          <w:numId w:val="0"/>
        </w:numPr>
        <w:tabs>
          <w:tab w:val="left" w:pos="720"/>
        </w:tabs>
        <w:ind w:left="720" w:hanging="540"/>
        <w:jc w:val="both"/>
      </w:pPr>
      <w:r>
        <w:t>B.</w:t>
      </w:r>
      <w:r>
        <w:tab/>
      </w:r>
      <w:r w:rsidRPr="003D3DF0">
        <w:t xml:space="preserve">RESOLUTION OF THE BOARD OF PORT COMMISSIONERS OF THE CITY OF REDWOOD CITY </w:t>
      </w:r>
      <w:r>
        <w:t>HONORING PORT COMMISSIONER R. SIMMS DUNCAN</w:t>
      </w:r>
    </w:p>
    <w:p w14:paraId="141E1672" w14:textId="77777777" w:rsidR="006F5A85" w:rsidRPr="006F5A85" w:rsidRDefault="0040477F" w:rsidP="006F5A85">
      <w:pPr>
        <w:pStyle w:val="ListParagraph"/>
        <w:tabs>
          <w:tab w:val="left" w:pos="450"/>
        </w:tabs>
        <w:spacing w:after="0" w:line="240" w:lineRule="auto"/>
        <w:ind w:left="450"/>
        <w:jc w:val="both"/>
        <w:rPr>
          <w:rFonts w:cstheme="minorHAnsi"/>
        </w:rPr>
      </w:pPr>
      <w:r>
        <w:rPr>
          <w:rFonts w:cstheme="minorHAnsi"/>
        </w:rPr>
        <w:t xml:space="preserve">Chair Garcia presented Commissioner Duncan with a </w:t>
      </w:r>
      <w:r w:rsidR="00A24BAC">
        <w:rPr>
          <w:rFonts w:cstheme="minorHAnsi"/>
        </w:rPr>
        <w:t>p</w:t>
      </w:r>
      <w:r>
        <w:rPr>
          <w:rFonts w:cstheme="minorHAnsi"/>
        </w:rPr>
        <w:t xml:space="preserve">roclamation and </w:t>
      </w:r>
      <w:r w:rsidR="00A24BAC">
        <w:rPr>
          <w:rFonts w:cstheme="minorHAnsi"/>
        </w:rPr>
        <w:t>engraved clock thanking him for his 8 years of dedicated services to the Port of Redwood City.</w:t>
      </w:r>
      <w:r>
        <w:rPr>
          <w:rFonts w:cstheme="minorHAnsi"/>
        </w:rPr>
        <w:t xml:space="preserve"> </w:t>
      </w:r>
      <w:r w:rsidR="006F5A85">
        <w:rPr>
          <w:rFonts w:cstheme="minorHAnsi"/>
        </w:rPr>
        <w:t>Commissioner Duncan stated it was an absolute pleasure to serve.</w:t>
      </w:r>
      <w:r w:rsidR="006F5A85" w:rsidRPr="006C0A98">
        <w:rPr>
          <w:rFonts w:cstheme="minorHAnsi"/>
        </w:rPr>
        <w:t xml:space="preserve"> </w:t>
      </w:r>
      <w:r w:rsidRPr="006C0A98">
        <w:rPr>
          <w:rFonts w:cstheme="minorHAnsi"/>
        </w:rPr>
        <w:t>After invit</w:t>
      </w:r>
      <w:r>
        <w:rPr>
          <w:rFonts w:cstheme="minorHAnsi"/>
        </w:rPr>
        <w:t>ing public comment, Chair Garcia</w:t>
      </w:r>
      <w:r w:rsidRPr="006C0A98">
        <w:rPr>
          <w:rFonts w:cstheme="minorHAnsi"/>
        </w:rPr>
        <w:t xml:space="preserve"> confirmed with Executive Director Zortman that there were no members of the public in attendance at the meeting who wished to make public comment on this agenda item</w:t>
      </w:r>
      <w:r>
        <w:rPr>
          <w:rFonts w:cstheme="minorHAnsi"/>
        </w:rPr>
        <w:t xml:space="preserve">. </w:t>
      </w:r>
      <w:r w:rsidR="006F5A85" w:rsidRPr="006C0A98">
        <w:rPr>
          <w:rFonts w:cstheme="minorHAnsi"/>
        </w:rPr>
        <w:t>A motion to adopt</w:t>
      </w:r>
      <w:r w:rsidR="006F5A85" w:rsidRPr="006C0A98">
        <w:rPr>
          <w:rFonts w:eastAsia="Times New Roman" w:cstheme="minorHAnsi"/>
        </w:rPr>
        <w:t xml:space="preserve"> the resolution was</w:t>
      </w:r>
      <w:r w:rsidR="006F5A85" w:rsidRPr="006C0A98">
        <w:rPr>
          <w:rFonts w:cstheme="minorHAnsi"/>
        </w:rPr>
        <w:t xml:space="preserve"> made </w:t>
      </w:r>
      <w:r w:rsidR="006F5A85" w:rsidRPr="00AA7DC9">
        <w:t xml:space="preserve">by Commissioner </w:t>
      </w:r>
      <w:r w:rsidR="006F5A85">
        <w:t xml:space="preserve">Radcliffe </w:t>
      </w:r>
      <w:r w:rsidR="006F5A85" w:rsidRPr="00AA7DC9">
        <w:t xml:space="preserve">and was seconded by Commissioner </w:t>
      </w:r>
      <w:r w:rsidR="006F5A85">
        <w:t>Kastrop</w:t>
      </w:r>
      <w:r w:rsidR="006F5A85" w:rsidRPr="00AA7DC9">
        <w:t xml:space="preserve">. </w:t>
      </w:r>
      <w:r w:rsidR="006F5A85" w:rsidRPr="006C0A98">
        <w:rPr>
          <w:rFonts w:cstheme="minorHAnsi"/>
        </w:rPr>
        <w:t>The motion passed by a unanimous voice roll call vote of all Commissioners present.</w:t>
      </w:r>
    </w:p>
    <w:p w14:paraId="614FCEAE" w14:textId="77777777" w:rsidR="00C92D5E" w:rsidRPr="003D3DF0" w:rsidRDefault="00C92D5E" w:rsidP="00C92D5E">
      <w:pPr>
        <w:pStyle w:val="Heading3"/>
        <w:numPr>
          <w:ilvl w:val="0"/>
          <w:numId w:val="0"/>
        </w:numPr>
        <w:ind w:left="720" w:hanging="270"/>
        <w:jc w:val="both"/>
        <w:rPr>
          <w:color w:val="0070C0"/>
          <w:sz w:val="14"/>
          <w:szCs w:val="14"/>
        </w:rPr>
      </w:pPr>
    </w:p>
    <w:p w14:paraId="4DB8DD0D" w14:textId="77777777" w:rsidR="00C92D5E" w:rsidRPr="003D3DF0" w:rsidRDefault="00C92D5E" w:rsidP="00C92D5E">
      <w:pPr>
        <w:pStyle w:val="Heading3"/>
        <w:numPr>
          <w:ilvl w:val="0"/>
          <w:numId w:val="0"/>
        </w:numPr>
        <w:ind w:left="720" w:hanging="540"/>
        <w:jc w:val="both"/>
      </w:pPr>
      <w:r>
        <w:t>C.</w:t>
      </w:r>
      <w:r>
        <w:tab/>
      </w:r>
      <w:r w:rsidRPr="003D3DF0">
        <w:t xml:space="preserve">RESOLUTION OF THE BOARD OF PORT COMMISSIONERS OF THE CITY OF REDWOOD CITY </w:t>
      </w:r>
      <w:r>
        <w:t>HONORING PORT COMMISSIONER RICHARD “DICK” DODGE</w:t>
      </w:r>
    </w:p>
    <w:p w14:paraId="48050E85" w14:textId="77777777" w:rsidR="006F5A85" w:rsidRPr="006F5A85" w:rsidRDefault="00A24BAC" w:rsidP="006F5A85">
      <w:pPr>
        <w:pStyle w:val="ListParagraph"/>
        <w:tabs>
          <w:tab w:val="left" w:pos="450"/>
        </w:tabs>
        <w:spacing w:after="0" w:line="240" w:lineRule="auto"/>
        <w:ind w:left="450"/>
        <w:jc w:val="both"/>
        <w:rPr>
          <w:rFonts w:cstheme="minorHAnsi"/>
        </w:rPr>
      </w:pPr>
      <w:r>
        <w:rPr>
          <w:rFonts w:cstheme="minorHAnsi"/>
        </w:rPr>
        <w:t>Chair Garcia presented Commissioner Dodge with a proclamation and engrav</w:t>
      </w:r>
      <w:r w:rsidR="009655AA">
        <w:rPr>
          <w:rFonts w:cstheme="minorHAnsi"/>
        </w:rPr>
        <w:t>ed clock thanking him for his 42</w:t>
      </w:r>
      <w:r>
        <w:rPr>
          <w:rFonts w:cstheme="minorHAnsi"/>
        </w:rPr>
        <w:t xml:space="preserve"> years of dedicated services to the Port of Redwood City</w:t>
      </w:r>
      <w:r w:rsidR="00FA5367">
        <w:rPr>
          <w:rFonts w:cstheme="minorHAnsi"/>
        </w:rPr>
        <w:t>.</w:t>
      </w:r>
      <w:r>
        <w:rPr>
          <w:rFonts w:cstheme="minorHAnsi"/>
        </w:rPr>
        <w:t xml:space="preserve"> </w:t>
      </w:r>
      <w:r w:rsidR="006F5A85">
        <w:rPr>
          <w:rFonts w:cstheme="minorHAnsi"/>
        </w:rPr>
        <w:t>Commissioner Dodge challenged his fellow Commissioners to get a deeper channel</w:t>
      </w:r>
      <w:r w:rsidR="00FA5367">
        <w:rPr>
          <w:rFonts w:cstheme="minorHAnsi"/>
        </w:rPr>
        <w:t xml:space="preserve"> and </w:t>
      </w:r>
      <w:r w:rsidR="009655AA">
        <w:rPr>
          <w:rFonts w:cstheme="minorHAnsi"/>
        </w:rPr>
        <w:t>thanked them for serving</w:t>
      </w:r>
      <w:r w:rsidR="006F5A85">
        <w:rPr>
          <w:rFonts w:cstheme="minorHAnsi"/>
        </w:rPr>
        <w:t xml:space="preserve">. </w:t>
      </w:r>
      <w:r w:rsidR="0040477F" w:rsidRPr="006C0A98">
        <w:rPr>
          <w:rFonts w:cstheme="minorHAnsi"/>
        </w:rPr>
        <w:t>After invit</w:t>
      </w:r>
      <w:r w:rsidR="0040477F">
        <w:rPr>
          <w:rFonts w:cstheme="minorHAnsi"/>
        </w:rPr>
        <w:t>ing public comment, Chair Garcia</w:t>
      </w:r>
      <w:r w:rsidR="0040477F" w:rsidRPr="006C0A98">
        <w:rPr>
          <w:rFonts w:cstheme="minorHAnsi"/>
        </w:rPr>
        <w:t xml:space="preserve"> confirmed with Executive Director Zortman that there were no members of the public in attendance at the meeting who wished to make public comment on this agenda item.</w:t>
      </w:r>
      <w:r w:rsidR="0040477F">
        <w:rPr>
          <w:rFonts w:cstheme="minorHAnsi"/>
        </w:rPr>
        <w:t xml:space="preserve"> </w:t>
      </w:r>
      <w:r w:rsidR="006F5A85" w:rsidRPr="006C0A98">
        <w:rPr>
          <w:rFonts w:cstheme="minorHAnsi"/>
        </w:rPr>
        <w:t>A motion to adopt</w:t>
      </w:r>
      <w:r w:rsidR="006F5A85" w:rsidRPr="006C0A98">
        <w:rPr>
          <w:rFonts w:eastAsia="Times New Roman" w:cstheme="minorHAnsi"/>
        </w:rPr>
        <w:t xml:space="preserve"> the resolution was</w:t>
      </w:r>
      <w:r w:rsidR="006F5A85" w:rsidRPr="006C0A98">
        <w:rPr>
          <w:rFonts w:cstheme="minorHAnsi"/>
        </w:rPr>
        <w:t xml:space="preserve"> made </w:t>
      </w:r>
      <w:r w:rsidR="006F5A85" w:rsidRPr="00AA7DC9">
        <w:t xml:space="preserve">by Commissioner </w:t>
      </w:r>
      <w:r w:rsidR="006F5A85">
        <w:t xml:space="preserve">Maupin </w:t>
      </w:r>
      <w:r w:rsidR="006F5A85" w:rsidRPr="00AA7DC9">
        <w:t xml:space="preserve">and was seconded by Commissioner </w:t>
      </w:r>
      <w:r w:rsidR="006F5A85">
        <w:t>Radcliffe</w:t>
      </w:r>
      <w:r w:rsidR="006F5A85" w:rsidRPr="00AA7DC9">
        <w:t xml:space="preserve">. </w:t>
      </w:r>
      <w:r w:rsidR="006F5A85" w:rsidRPr="006C0A98">
        <w:rPr>
          <w:rFonts w:cstheme="minorHAnsi"/>
        </w:rPr>
        <w:t>The motion passed by a unanimous voice roll call vote of all Commissioners present.</w:t>
      </w:r>
    </w:p>
    <w:p w14:paraId="050AD325" w14:textId="77777777" w:rsidR="00AD4B5C" w:rsidRPr="002A51D2" w:rsidRDefault="00AD4B5C" w:rsidP="00AD4B5C">
      <w:pPr>
        <w:pStyle w:val="ListParagraph"/>
        <w:spacing w:after="0" w:line="240" w:lineRule="auto"/>
        <w:ind w:left="461"/>
        <w:jc w:val="both"/>
        <w:rPr>
          <w:b/>
          <w:sz w:val="14"/>
          <w:szCs w:val="14"/>
        </w:rPr>
      </w:pPr>
    </w:p>
    <w:p w14:paraId="0B52E938" w14:textId="77777777" w:rsidR="00D31DAF" w:rsidRDefault="00D31DAF" w:rsidP="001A6084">
      <w:pPr>
        <w:pStyle w:val="Heading2"/>
        <w:numPr>
          <w:ilvl w:val="0"/>
          <w:numId w:val="2"/>
        </w:numPr>
        <w:ind w:left="446" w:hanging="270"/>
      </w:pPr>
      <w:r w:rsidRPr="004A6B51">
        <w:t>APPROVAL OF MINUTES — Regular M</w:t>
      </w:r>
      <w:r w:rsidR="00500039" w:rsidRPr="004A6B51">
        <w:t>e</w:t>
      </w:r>
      <w:r w:rsidR="00E31818">
        <w:t>eting of November 23</w:t>
      </w:r>
      <w:r w:rsidRPr="004A6B51">
        <w:t>, 2022</w:t>
      </w:r>
    </w:p>
    <w:p w14:paraId="06C9B45B" w14:textId="77777777" w:rsidR="006C0A98" w:rsidRDefault="006C0A98" w:rsidP="006C0A98">
      <w:pPr>
        <w:pStyle w:val="Default"/>
        <w:ind w:left="446"/>
        <w:jc w:val="both"/>
        <w:rPr>
          <w:rFonts w:asciiTheme="minorHAnsi" w:eastAsia="Times New Roman" w:hAnsiTheme="minorHAnsi" w:cstheme="minorHAnsi"/>
          <w:color w:val="000000" w:themeColor="text1"/>
          <w:sz w:val="22"/>
          <w:szCs w:val="22"/>
        </w:rPr>
      </w:pPr>
      <w:r w:rsidRPr="00BB7BE1">
        <w:rPr>
          <w:rFonts w:asciiTheme="minorHAnsi" w:eastAsia="Times New Roman" w:hAnsiTheme="minorHAnsi" w:cstheme="minorHAnsi"/>
          <w:color w:val="000000" w:themeColor="text1"/>
          <w:sz w:val="22"/>
          <w:szCs w:val="22"/>
        </w:rPr>
        <w:t xml:space="preserve">After inviting public comment, </w:t>
      </w:r>
      <w:r>
        <w:rPr>
          <w:rFonts w:asciiTheme="minorHAnsi" w:eastAsia="Times New Roman" w:hAnsiTheme="minorHAnsi" w:cstheme="minorHAnsi"/>
          <w:color w:val="000000" w:themeColor="text1"/>
          <w:sz w:val="22"/>
          <w:szCs w:val="22"/>
        </w:rPr>
        <w:t>Chair Garcia</w:t>
      </w:r>
      <w:r w:rsidRPr="00BB7BE1">
        <w:rPr>
          <w:rFonts w:asciiTheme="minorHAnsi" w:eastAsia="Times New Roman" w:hAnsiTheme="minorHAnsi" w:cstheme="minorHAnsi"/>
          <w:color w:val="000000" w:themeColor="text1"/>
          <w:sz w:val="22"/>
          <w:szCs w:val="22"/>
        </w:rPr>
        <w:t xml:space="preserve"> confirmed with Executive Director Zortman that there were no members of the public in attendance at the meeting who wished to make public comment on this agenda item. A motion to approve the </w:t>
      </w:r>
      <w:r>
        <w:rPr>
          <w:rFonts w:asciiTheme="minorHAnsi" w:eastAsia="Times New Roman" w:hAnsiTheme="minorHAnsi" w:cstheme="minorHAnsi"/>
          <w:color w:val="000000" w:themeColor="text1"/>
          <w:sz w:val="22"/>
          <w:szCs w:val="22"/>
        </w:rPr>
        <w:t>amended minutes dated November 23</w:t>
      </w:r>
      <w:r w:rsidRPr="00BB7BE1">
        <w:rPr>
          <w:rFonts w:asciiTheme="minorHAnsi" w:eastAsia="Times New Roman" w:hAnsiTheme="minorHAnsi" w:cstheme="minorHAnsi"/>
          <w:color w:val="000000" w:themeColor="text1"/>
          <w:sz w:val="22"/>
          <w:szCs w:val="22"/>
        </w:rPr>
        <w:t xml:space="preserve">, </w:t>
      </w:r>
      <w:proofErr w:type="gramStart"/>
      <w:r w:rsidRPr="00BB7BE1">
        <w:rPr>
          <w:rFonts w:asciiTheme="minorHAnsi" w:eastAsia="Times New Roman" w:hAnsiTheme="minorHAnsi" w:cstheme="minorHAnsi"/>
          <w:color w:val="000000" w:themeColor="text1"/>
          <w:sz w:val="22"/>
          <w:szCs w:val="22"/>
        </w:rPr>
        <w:t>2022</w:t>
      </w:r>
      <w:proofErr w:type="gramEnd"/>
      <w:r w:rsidRPr="00BB7BE1">
        <w:rPr>
          <w:rFonts w:asciiTheme="minorHAnsi" w:eastAsia="Times New Roman" w:hAnsiTheme="minorHAnsi" w:cstheme="minorHAnsi"/>
          <w:color w:val="000000" w:themeColor="text1"/>
          <w:sz w:val="22"/>
          <w:szCs w:val="22"/>
        </w:rPr>
        <w:t xml:space="preserve"> was made by Commissioner Kastrop and was seconded by </w:t>
      </w:r>
      <w:r w:rsidRPr="00BB7BE1">
        <w:rPr>
          <w:rFonts w:asciiTheme="minorHAnsi" w:eastAsia="Times New Roman" w:hAnsiTheme="minorHAnsi" w:cstheme="minorHAnsi"/>
          <w:color w:val="000000" w:themeColor="text1"/>
          <w:sz w:val="22"/>
          <w:szCs w:val="22"/>
        </w:rPr>
        <w:lastRenderedPageBreak/>
        <w:t>Commission</w:t>
      </w:r>
      <w:r>
        <w:rPr>
          <w:rFonts w:asciiTheme="minorHAnsi" w:eastAsia="Times New Roman" w:hAnsiTheme="minorHAnsi" w:cstheme="minorHAnsi"/>
          <w:color w:val="000000" w:themeColor="text1"/>
          <w:sz w:val="22"/>
          <w:szCs w:val="22"/>
        </w:rPr>
        <w:t xml:space="preserve">er Claire. </w:t>
      </w:r>
      <w:r w:rsidRPr="00FB346D">
        <w:rPr>
          <w:rFonts w:asciiTheme="minorHAnsi" w:hAnsiTheme="minorHAnsi" w:cstheme="minorHAnsi"/>
          <w:color w:val="auto"/>
          <w:sz w:val="22"/>
          <w:szCs w:val="22"/>
        </w:rPr>
        <w:t xml:space="preserve">The motion passed 4-1 by roll call vote with Commissioner </w:t>
      </w:r>
      <w:r w:rsidRPr="00BB7BE1">
        <w:rPr>
          <w:rFonts w:asciiTheme="minorHAnsi" w:eastAsia="Times New Roman" w:hAnsiTheme="minorHAnsi" w:cstheme="minorHAnsi"/>
          <w:color w:val="000000" w:themeColor="text1"/>
          <w:sz w:val="22"/>
          <w:szCs w:val="22"/>
        </w:rPr>
        <w:t>Radcliffe</w:t>
      </w:r>
      <w:r w:rsidRPr="00FB346D">
        <w:rPr>
          <w:rFonts w:asciiTheme="minorHAnsi" w:hAnsiTheme="minorHAnsi" w:cstheme="minorHAnsi"/>
          <w:color w:val="auto"/>
          <w:sz w:val="22"/>
          <w:szCs w:val="22"/>
        </w:rPr>
        <w:t xml:space="preserve"> abstained due to her excused absence.</w:t>
      </w:r>
    </w:p>
    <w:p w14:paraId="0318C494" w14:textId="77777777" w:rsidR="003066C2" w:rsidRPr="002A51D2" w:rsidRDefault="00433A61" w:rsidP="00131D3E">
      <w:pPr>
        <w:pStyle w:val="Heading2"/>
        <w:ind w:left="446"/>
        <w:rPr>
          <w:sz w:val="14"/>
          <w:szCs w:val="14"/>
        </w:rPr>
      </w:pPr>
      <w:r w:rsidRPr="004A6B51">
        <w:tab/>
      </w:r>
    </w:p>
    <w:p w14:paraId="683A1A1C" w14:textId="77777777" w:rsidR="00D31DAF" w:rsidRDefault="00D31DAF" w:rsidP="001A6084">
      <w:pPr>
        <w:pStyle w:val="Heading2"/>
        <w:numPr>
          <w:ilvl w:val="0"/>
          <w:numId w:val="2"/>
        </w:numPr>
        <w:ind w:left="446" w:hanging="270"/>
      </w:pPr>
      <w:r w:rsidRPr="004A6B51">
        <w:t xml:space="preserve">APPROVAL OF CLAIMS </w:t>
      </w:r>
      <w:r w:rsidR="001D39C6">
        <w:t xml:space="preserve">— </w:t>
      </w:r>
      <w:r w:rsidR="00E31818">
        <w:t>November 29</w:t>
      </w:r>
      <w:r w:rsidR="00281A58">
        <w:t>, 2022</w:t>
      </w:r>
    </w:p>
    <w:p w14:paraId="180894CB" w14:textId="77777777" w:rsidR="006C0A98" w:rsidRPr="006C0A98" w:rsidRDefault="006C0A98" w:rsidP="006C0A98">
      <w:pPr>
        <w:tabs>
          <w:tab w:val="left" w:pos="360"/>
        </w:tabs>
        <w:spacing w:after="0" w:line="240" w:lineRule="auto"/>
        <w:ind w:left="446"/>
        <w:jc w:val="both"/>
        <w:rPr>
          <w:sz w:val="14"/>
          <w:szCs w:val="14"/>
        </w:rPr>
      </w:pPr>
      <w:r w:rsidRPr="006C0A98">
        <w:rPr>
          <w:rFonts w:cstheme="minorHAnsi"/>
          <w:color w:val="000000" w:themeColor="text1"/>
        </w:rPr>
        <w:t xml:space="preserve">After inviting public comment, Chair Garcia confirmed with Executive Director Zortman that there were no members of the public in attendance at the meeting who wished to make public comment on this agenda item. A motion to approve claims dated </w:t>
      </w:r>
      <w:r>
        <w:t xml:space="preserve">November 29, </w:t>
      </w:r>
      <w:proofErr w:type="gramStart"/>
      <w:r>
        <w:t>2022</w:t>
      </w:r>
      <w:proofErr w:type="gramEnd"/>
      <w:r>
        <w:t xml:space="preserve"> </w:t>
      </w:r>
      <w:r w:rsidRPr="006C0A98">
        <w:rPr>
          <w:rFonts w:eastAsia="Times New Roman" w:cstheme="minorHAnsi"/>
          <w:color w:val="000000" w:themeColor="text1"/>
        </w:rPr>
        <w:t>was</w:t>
      </w:r>
      <w:r w:rsidRPr="006C0A98">
        <w:rPr>
          <w:rFonts w:cstheme="minorHAnsi"/>
          <w:color w:val="000000" w:themeColor="text1"/>
        </w:rPr>
        <w:t xml:space="preserve"> made by Commissioner Claire and was seconded by Commissioner Maupin. </w:t>
      </w:r>
      <w:r w:rsidRPr="006C0A98">
        <w:rPr>
          <w:rFonts w:ascii="Calibri" w:hAnsi="Calibri" w:cs="Calibri"/>
        </w:rPr>
        <w:t>The motion passed by a unanimous voice roll call vote of all Commissioners present.</w:t>
      </w:r>
    </w:p>
    <w:p w14:paraId="1C40FA74" w14:textId="77777777" w:rsidR="00D31DAF" w:rsidRPr="002B3B73" w:rsidRDefault="002B3B73" w:rsidP="002B3B73">
      <w:pPr>
        <w:tabs>
          <w:tab w:val="left" w:pos="3030"/>
        </w:tabs>
        <w:spacing w:after="0"/>
        <w:rPr>
          <w:sz w:val="14"/>
          <w:szCs w:val="14"/>
        </w:rPr>
      </w:pPr>
      <w:r>
        <w:rPr>
          <w:sz w:val="14"/>
          <w:szCs w:val="14"/>
        </w:rPr>
        <w:tab/>
      </w:r>
    </w:p>
    <w:p w14:paraId="03D4EB4B" w14:textId="77777777" w:rsidR="007D24DF" w:rsidRPr="004A6B51" w:rsidRDefault="00D31DAF" w:rsidP="005201EE">
      <w:pPr>
        <w:pStyle w:val="Heading2"/>
        <w:numPr>
          <w:ilvl w:val="0"/>
          <w:numId w:val="2"/>
        </w:numPr>
        <w:ind w:left="450" w:hanging="270"/>
      </w:pPr>
      <w:r w:rsidRPr="004A6B51">
        <w:t>ORDINANCES</w:t>
      </w:r>
      <w:r w:rsidR="00F87CEC" w:rsidRPr="004A6B51">
        <w:t xml:space="preserve"> </w:t>
      </w:r>
      <w:r w:rsidR="004A6B51" w:rsidRPr="004A6B51">
        <w:t>— NONE</w:t>
      </w:r>
    </w:p>
    <w:p w14:paraId="1A5343BC" w14:textId="77777777" w:rsidR="008C7354" w:rsidRPr="00FA5367" w:rsidRDefault="008C7354" w:rsidP="004A6B51">
      <w:pPr>
        <w:pStyle w:val="Heading3"/>
        <w:numPr>
          <w:ilvl w:val="0"/>
          <w:numId w:val="0"/>
        </w:numPr>
        <w:ind w:left="540"/>
        <w:jc w:val="both"/>
        <w:rPr>
          <w:b w:val="0"/>
          <w:sz w:val="14"/>
          <w:szCs w:val="14"/>
        </w:rPr>
      </w:pPr>
    </w:p>
    <w:p w14:paraId="075A5293" w14:textId="77777777" w:rsidR="00D31DAF" w:rsidRPr="004A6B51" w:rsidRDefault="00D31DAF" w:rsidP="008C7354">
      <w:pPr>
        <w:pStyle w:val="Heading2"/>
        <w:numPr>
          <w:ilvl w:val="0"/>
          <w:numId w:val="2"/>
        </w:numPr>
        <w:ind w:left="450" w:hanging="270"/>
      </w:pPr>
      <w:r w:rsidRPr="004A6B51">
        <w:t>RESOLUTIONS</w:t>
      </w:r>
    </w:p>
    <w:p w14:paraId="2F1E8B9F" w14:textId="77777777" w:rsidR="00D31DAF" w:rsidRDefault="00D31DAF" w:rsidP="00F7084D">
      <w:pPr>
        <w:pStyle w:val="Heading3"/>
        <w:numPr>
          <w:ilvl w:val="0"/>
          <w:numId w:val="13"/>
        </w:numPr>
        <w:ind w:left="720" w:hanging="540"/>
        <w:jc w:val="both"/>
      </w:pPr>
      <w:r w:rsidRPr="004A6B51">
        <w:t>RESOLUTION OF THE BOARD OF PORT COMMISSIONERS OF THE CITY OF REDWOOD CITY DECLARING THE CONTINUED STATE OF LOCAL EMERGENCY CAUSED BY THE COVID-19 PANDEMIC AND NEED FOR THE BOARD OF PORT COMMISSIONERS OF THE CITY OF REDWOOD CITY TO CONDUCT HYBRID MEETINGS (IN-PERSON AND TELECONFERENCING MEETINGS) IN ORDER TO PRESERVE PUBLIC HEALTH AND SAFETY</w:t>
      </w:r>
    </w:p>
    <w:p w14:paraId="41DF31C5" w14:textId="77777777" w:rsidR="006C0A98" w:rsidRPr="006C0A98" w:rsidRDefault="00C92D5E" w:rsidP="00FA5367">
      <w:pPr>
        <w:pStyle w:val="ListParagraph"/>
        <w:tabs>
          <w:tab w:val="left" w:pos="450"/>
        </w:tabs>
        <w:spacing w:after="0" w:line="240" w:lineRule="auto"/>
        <w:ind w:left="180"/>
        <w:jc w:val="both"/>
        <w:rPr>
          <w:rFonts w:cstheme="minorHAnsi"/>
        </w:rPr>
      </w:pPr>
      <w:r>
        <w:rPr>
          <w:rFonts w:cstheme="minorHAnsi"/>
        </w:rPr>
        <w:tab/>
      </w:r>
      <w:r w:rsidR="006C0A98" w:rsidRPr="006C0A98">
        <w:rPr>
          <w:rFonts w:cstheme="minorHAnsi"/>
        </w:rPr>
        <w:t xml:space="preserve">After inviting public comment, Chair </w:t>
      </w:r>
      <w:r w:rsidR="00FC27E4">
        <w:rPr>
          <w:rFonts w:cstheme="minorHAnsi"/>
        </w:rPr>
        <w:t>Garcia</w:t>
      </w:r>
      <w:r w:rsidR="006C0A98" w:rsidRPr="006C0A98">
        <w:rPr>
          <w:rFonts w:cstheme="minorHAnsi"/>
        </w:rPr>
        <w:t xml:space="preserve"> confirmed with Executive Director Zortman that there were no members of </w:t>
      </w:r>
      <w:r>
        <w:rPr>
          <w:rFonts w:cstheme="minorHAnsi"/>
        </w:rPr>
        <w:tab/>
      </w:r>
      <w:r w:rsidR="006C0A98" w:rsidRPr="006C0A98">
        <w:rPr>
          <w:rFonts w:cstheme="minorHAnsi"/>
        </w:rPr>
        <w:t>the public in attendance at the meeting who wished to make public comment on this agenda item. A motion to adopt</w:t>
      </w:r>
      <w:r w:rsidR="006C0A98" w:rsidRPr="006C0A98">
        <w:rPr>
          <w:rFonts w:eastAsia="Times New Roman" w:cstheme="minorHAnsi"/>
        </w:rPr>
        <w:t xml:space="preserve"> </w:t>
      </w:r>
      <w:r>
        <w:rPr>
          <w:rFonts w:eastAsia="Times New Roman" w:cstheme="minorHAnsi"/>
        </w:rPr>
        <w:tab/>
      </w:r>
      <w:r w:rsidR="006C0A98" w:rsidRPr="006C0A98">
        <w:rPr>
          <w:rFonts w:eastAsia="Times New Roman" w:cstheme="minorHAnsi"/>
        </w:rPr>
        <w:t>the resolution was</w:t>
      </w:r>
      <w:r w:rsidR="006C0A98" w:rsidRPr="006C0A98">
        <w:rPr>
          <w:rFonts w:cstheme="minorHAnsi"/>
        </w:rPr>
        <w:t xml:space="preserve"> made </w:t>
      </w:r>
      <w:r w:rsidR="006C0A98" w:rsidRPr="00AA7DC9">
        <w:t xml:space="preserve">by Commissioner </w:t>
      </w:r>
      <w:r w:rsidR="00FC27E4">
        <w:t xml:space="preserve">Radcliffe </w:t>
      </w:r>
      <w:r w:rsidR="006C0A98" w:rsidRPr="00AA7DC9">
        <w:t xml:space="preserve">and was seconded by Commissioner </w:t>
      </w:r>
      <w:r w:rsidR="00FC27E4" w:rsidRPr="00AA7DC9">
        <w:t>Kastrop</w:t>
      </w:r>
      <w:r w:rsidR="006C0A98" w:rsidRPr="00AA7DC9">
        <w:t xml:space="preserve">. </w:t>
      </w:r>
      <w:r w:rsidR="006C0A98" w:rsidRPr="006C0A98">
        <w:rPr>
          <w:rFonts w:cstheme="minorHAnsi"/>
        </w:rPr>
        <w:t xml:space="preserve">The motion passed </w:t>
      </w:r>
      <w:r w:rsidR="00FC27E4">
        <w:rPr>
          <w:rFonts w:cstheme="minorHAnsi"/>
        </w:rPr>
        <w:tab/>
      </w:r>
      <w:r w:rsidR="006C0A98" w:rsidRPr="006C0A98">
        <w:rPr>
          <w:rFonts w:cstheme="minorHAnsi"/>
        </w:rPr>
        <w:t>by a unanimous voice roll call vote of all Commissioners present.</w:t>
      </w:r>
    </w:p>
    <w:p w14:paraId="2A8538B2" w14:textId="77777777" w:rsidR="005201EE" w:rsidRPr="00FA5367" w:rsidRDefault="005201EE" w:rsidP="00F0627E">
      <w:pPr>
        <w:pStyle w:val="ListParagraph"/>
        <w:ind w:left="450"/>
        <w:rPr>
          <w:rFonts w:cstheme="minorHAnsi"/>
          <w:sz w:val="14"/>
          <w:szCs w:val="14"/>
        </w:rPr>
      </w:pPr>
    </w:p>
    <w:p w14:paraId="53DCCE3E" w14:textId="77777777" w:rsidR="009B4013" w:rsidRDefault="00642BA5" w:rsidP="009B4013">
      <w:pPr>
        <w:pStyle w:val="ListParagraph"/>
        <w:numPr>
          <w:ilvl w:val="0"/>
          <w:numId w:val="2"/>
        </w:numPr>
        <w:spacing w:after="0" w:line="240" w:lineRule="auto"/>
        <w:ind w:left="461" w:hanging="274"/>
        <w:jc w:val="both"/>
        <w:rPr>
          <w:b/>
        </w:rPr>
      </w:pPr>
      <w:r w:rsidRPr="004A6B51">
        <w:rPr>
          <w:b/>
        </w:rPr>
        <w:t>MOTIONS</w:t>
      </w:r>
    </w:p>
    <w:p w14:paraId="58E10899" w14:textId="77777777" w:rsidR="00642BA5" w:rsidRPr="00DF161E" w:rsidRDefault="00DF161E" w:rsidP="00DF161E">
      <w:pPr>
        <w:pStyle w:val="ListParagraph"/>
        <w:numPr>
          <w:ilvl w:val="0"/>
          <w:numId w:val="31"/>
        </w:numPr>
        <w:spacing w:after="0" w:line="240" w:lineRule="auto"/>
        <w:jc w:val="both"/>
        <w:rPr>
          <w:rFonts w:cstheme="minorHAnsi"/>
          <w:b/>
        </w:rPr>
      </w:pPr>
      <w:r>
        <w:rPr>
          <w:rFonts w:cstheme="minorHAnsi"/>
          <w:b/>
        </w:rPr>
        <w:tab/>
      </w:r>
      <w:r w:rsidR="000364DB" w:rsidRPr="00DF161E">
        <w:rPr>
          <w:rFonts w:cstheme="minorHAnsi"/>
          <w:b/>
        </w:rPr>
        <w:t xml:space="preserve">MOTION OF THE BOARD OF PORT COMMISSIONERS OF THE CITY OF REDWOOD CITY TO APPROVE AND AUTHORIZE </w:t>
      </w:r>
      <w:r>
        <w:rPr>
          <w:rFonts w:cstheme="minorHAnsi"/>
          <w:b/>
        </w:rPr>
        <w:tab/>
      </w:r>
      <w:r w:rsidR="000364DB" w:rsidRPr="00DF161E">
        <w:rPr>
          <w:rFonts w:cstheme="minorHAnsi"/>
          <w:b/>
        </w:rPr>
        <w:t>EXECUTION</w:t>
      </w:r>
      <w:r w:rsidR="000B5479" w:rsidRPr="00DF161E">
        <w:rPr>
          <w:rFonts w:cstheme="minorHAnsi"/>
          <w:b/>
        </w:rPr>
        <w:t xml:space="preserve"> </w:t>
      </w:r>
      <w:r w:rsidR="000364DB" w:rsidRPr="00DF161E">
        <w:rPr>
          <w:rFonts w:cstheme="minorHAnsi"/>
          <w:b/>
        </w:rPr>
        <w:t>OF PROFESSIONAL</w:t>
      </w:r>
      <w:r w:rsidR="000B5479" w:rsidRPr="00DF161E">
        <w:rPr>
          <w:rFonts w:cstheme="minorHAnsi"/>
          <w:b/>
        </w:rPr>
        <w:t xml:space="preserve"> </w:t>
      </w:r>
      <w:r w:rsidR="000364DB" w:rsidRPr="00DF161E">
        <w:rPr>
          <w:rFonts w:cstheme="minorHAnsi"/>
          <w:b/>
        </w:rPr>
        <w:t>SERVICE AGREEMENT WITH EXECUSHIELD, INC.</w:t>
      </w:r>
    </w:p>
    <w:p w14:paraId="4C13BAE2" w14:textId="77777777" w:rsidR="000364DB" w:rsidRPr="0040477F" w:rsidRDefault="00FF21E5" w:rsidP="0040477F">
      <w:pPr>
        <w:pStyle w:val="ListParagraph"/>
        <w:tabs>
          <w:tab w:val="left" w:pos="450"/>
        </w:tabs>
        <w:spacing w:after="0" w:line="240" w:lineRule="auto"/>
        <w:ind w:left="450"/>
        <w:jc w:val="both"/>
      </w:pPr>
      <w:r w:rsidRPr="00093EC4">
        <w:t xml:space="preserve">Executive Director Zortman introduced </w:t>
      </w:r>
      <w:r>
        <w:t xml:space="preserve">Connor Revay, </w:t>
      </w:r>
      <w:r w:rsidRPr="00FF21E5">
        <w:t>Assistant Operations Manager</w:t>
      </w:r>
      <w:r w:rsidRPr="00093EC4">
        <w:t xml:space="preserve">. </w:t>
      </w:r>
      <w:r>
        <w:t xml:space="preserve">Connor </w:t>
      </w:r>
      <w:r w:rsidRPr="00093EC4">
        <w:t>presented a brief presentation</w:t>
      </w:r>
      <w:r>
        <w:t xml:space="preserve"> on comparison of services and fees for both Global Security Global </w:t>
      </w:r>
      <w:r w:rsidRPr="00FF21E5">
        <w:t>Management Agency</w:t>
      </w:r>
      <w:r w:rsidR="009A4746">
        <w:t xml:space="preserve"> and Execushield. </w:t>
      </w:r>
      <w:r w:rsidR="00A165DE">
        <w:t xml:space="preserve">Mr. </w:t>
      </w:r>
      <w:r w:rsidR="009A4746">
        <w:t>Daniel Gonzalez, CEO of Execushield stated he is grateful</w:t>
      </w:r>
      <w:r w:rsidR="00A165DE">
        <w:t xml:space="preserve"> to being chosen for the contract and looks forward to working with</w:t>
      </w:r>
      <w:r w:rsidR="009A4746">
        <w:t xml:space="preserve"> the Port. Commissioner Kastrop thanked the executives at Execushield for attending the meeting. </w:t>
      </w:r>
      <w:r w:rsidR="00FC27E4" w:rsidRPr="006C0A98">
        <w:rPr>
          <w:rFonts w:cstheme="minorHAnsi"/>
        </w:rPr>
        <w:t xml:space="preserve">After inviting public comment, Chair </w:t>
      </w:r>
      <w:r w:rsidR="00FC27E4">
        <w:rPr>
          <w:rFonts w:cstheme="minorHAnsi"/>
        </w:rPr>
        <w:t>Garcia</w:t>
      </w:r>
      <w:r w:rsidR="00FC27E4" w:rsidRPr="006C0A98">
        <w:rPr>
          <w:rFonts w:cstheme="minorHAnsi"/>
        </w:rPr>
        <w:t xml:space="preserve"> confirmed with Executive Director Zortman that there were no members of the public in attendance at the meeting who wished to make public comment on this agenda item. A motion to adopt</w:t>
      </w:r>
      <w:r w:rsidR="00FC27E4" w:rsidRPr="006C0A98">
        <w:rPr>
          <w:rFonts w:eastAsia="Times New Roman" w:cstheme="minorHAnsi"/>
        </w:rPr>
        <w:t xml:space="preserve"> </w:t>
      </w:r>
      <w:r w:rsidR="00FC27E4">
        <w:rPr>
          <w:rFonts w:eastAsia="Times New Roman" w:cstheme="minorHAnsi"/>
        </w:rPr>
        <w:t>the motion</w:t>
      </w:r>
      <w:r w:rsidR="00FC27E4" w:rsidRPr="006C0A98">
        <w:rPr>
          <w:rFonts w:eastAsia="Times New Roman" w:cstheme="minorHAnsi"/>
        </w:rPr>
        <w:t xml:space="preserve"> was</w:t>
      </w:r>
      <w:r w:rsidR="00FC27E4" w:rsidRPr="006C0A98">
        <w:rPr>
          <w:rFonts w:cstheme="minorHAnsi"/>
        </w:rPr>
        <w:t xml:space="preserve"> made </w:t>
      </w:r>
      <w:r w:rsidR="00FC27E4" w:rsidRPr="00AA7DC9">
        <w:t xml:space="preserve">by Commissioner </w:t>
      </w:r>
      <w:r w:rsidR="00FC27E4">
        <w:t xml:space="preserve">Kastrop </w:t>
      </w:r>
      <w:r w:rsidR="00FC27E4" w:rsidRPr="00AA7DC9">
        <w:t xml:space="preserve">and was seconded by Commissioner </w:t>
      </w:r>
      <w:r w:rsidR="00FC27E4">
        <w:t>Radcliffe</w:t>
      </w:r>
      <w:r w:rsidR="00FC27E4" w:rsidRPr="00AA7DC9">
        <w:t xml:space="preserve">. </w:t>
      </w:r>
      <w:r w:rsidR="00FC27E4" w:rsidRPr="006C0A98">
        <w:rPr>
          <w:rFonts w:cstheme="minorHAnsi"/>
        </w:rPr>
        <w:t>The motion passed by a unanimous voice roll call vote of all Commissioners present.</w:t>
      </w:r>
    </w:p>
    <w:p w14:paraId="2BF5601F" w14:textId="77777777" w:rsidR="000364DB" w:rsidRPr="000364DB" w:rsidRDefault="000364DB" w:rsidP="000364DB">
      <w:pPr>
        <w:spacing w:after="0" w:line="240" w:lineRule="auto"/>
        <w:ind w:firstLine="461"/>
        <w:jc w:val="both"/>
        <w:rPr>
          <w:b/>
          <w:sz w:val="14"/>
          <w:szCs w:val="14"/>
        </w:rPr>
      </w:pPr>
    </w:p>
    <w:p w14:paraId="7F754DF0" w14:textId="77777777" w:rsidR="001013A3" w:rsidRDefault="00E66CB0" w:rsidP="001013A3">
      <w:pPr>
        <w:pStyle w:val="ListParagraph"/>
        <w:numPr>
          <w:ilvl w:val="0"/>
          <w:numId w:val="2"/>
        </w:numPr>
        <w:spacing w:after="0" w:line="240" w:lineRule="auto"/>
        <w:ind w:left="461" w:hanging="274"/>
        <w:jc w:val="both"/>
        <w:rPr>
          <w:b/>
        </w:rPr>
      </w:pPr>
      <w:r>
        <w:rPr>
          <w:b/>
        </w:rPr>
        <w:t>REPORTS/PRESENTATIONS</w:t>
      </w:r>
      <w:r w:rsidR="009B4013">
        <w:rPr>
          <w:b/>
        </w:rPr>
        <w:t xml:space="preserve"> </w:t>
      </w:r>
      <w:r w:rsidR="001D39C6" w:rsidRPr="00A83F4C">
        <w:rPr>
          <w:b/>
        </w:rPr>
        <w:t>— NONE</w:t>
      </w:r>
    </w:p>
    <w:p w14:paraId="523BF7BB" w14:textId="77777777" w:rsidR="00D31DAF" w:rsidRPr="002A51D2" w:rsidRDefault="00D31DAF" w:rsidP="001A6084">
      <w:pPr>
        <w:pStyle w:val="ListParagraph"/>
        <w:spacing w:after="0" w:line="240" w:lineRule="auto"/>
        <w:ind w:left="461"/>
        <w:jc w:val="both"/>
        <w:rPr>
          <w:b/>
          <w:sz w:val="14"/>
          <w:szCs w:val="14"/>
        </w:rPr>
      </w:pPr>
    </w:p>
    <w:p w14:paraId="619BB166" w14:textId="77777777" w:rsidR="003752A7" w:rsidRDefault="00D31DAF" w:rsidP="003752A7">
      <w:pPr>
        <w:pStyle w:val="ListParagraph"/>
        <w:numPr>
          <w:ilvl w:val="0"/>
          <w:numId w:val="2"/>
        </w:numPr>
        <w:spacing w:after="0" w:line="240" w:lineRule="auto"/>
        <w:ind w:left="461" w:hanging="274"/>
        <w:jc w:val="both"/>
        <w:rPr>
          <w:b/>
        </w:rPr>
      </w:pPr>
      <w:r w:rsidRPr="004A6B51">
        <w:rPr>
          <w:b/>
        </w:rPr>
        <w:t>EXECUTIVE DIRECTOR’S REPORT</w:t>
      </w:r>
    </w:p>
    <w:p w14:paraId="2CF1888C" w14:textId="77777777" w:rsidR="003752A7" w:rsidRPr="00EA3029" w:rsidRDefault="003752A7" w:rsidP="003752A7">
      <w:pPr>
        <w:pStyle w:val="ListParagraph"/>
        <w:spacing w:after="0" w:line="240" w:lineRule="auto"/>
        <w:ind w:left="461"/>
        <w:jc w:val="both"/>
      </w:pPr>
      <w:r w:rsidRPr="003752A7">
        <w:t>Executive Director Zortman stated</w:t>
      </w:r>
      <w:r>
        <w:t xml:space="preserve"> </w:t>
      </w:r>
      <w:r w:rsidR="003B671B">
        <w:t xml:space="preserve">the ferry project is moving forward to the Request for Proposal (RFP) stage, </w:t>
      </w:r>
      <w:r w:rsidR="00A165DE">
        <w:t xml:space="preserve">anticipated </w:t>
      </w:r>
      <w:r w:rsidR="00EA3029">
        <w:t xml:space="preserve">in the first quarter of 2023. </w:t>
      </w:r>
      <w:r w:rsidRPr="00EA3029">
        <w:fldChar w:fldCharType="begin"/>
      </w:r>
      <w:r w:rsidRPr="00EA3029">
        <w:instrText xml:space="preserve"> HYPERLINK "https://www.aapa-ports.org/" </w:instrText>
      </w:r>
      <w:r w:rsidRPr="00EA3029">
        <w:fldChar w:fldCharType="separate"/>
      </w:r>
      <w:r w:rsidR="00EA3029" w:rsidRPr="00EA3029">
        <w:t>On December 6</w:t>
      </w:r>
      <w:r w:rsidRPr="00EA3029">
        <w:t xml:space="preserve">, </w:t>
      </w:r>
      <w:proofErr w:type="gramStart"/>
      <w:r w:rsidRPr="00EA3029">
        <w:t>2022</w:t>
      </w:r>
      <w:proofErr w:type="gramEnd"/>
      <w:r w:rsidRPr="00EA3029">
        <w:t xml:space="preserve"> </w:t>
      </w:r>
      <w:r w:rsidR="00EA3029" w:rsidRPr="00EA3029">
        <w:t>Executive Director Zortman attended Seaport Industrial Association</w:t>
      </w:r>
      <w:r w:rsidR="00FA5367">
        <w:t>’s</w:t>
      </w:r>
      <w:r w:rsidR="00EA3029" w:rsidRPr="00EA3029">
        <w:t xml:space="preserve"> </w:t>
      </w:r>
      <w:r w:rsidR="00FA5367">
        <w:t>Quarterly Meeting.</w:t>
      </w:r>
      <w:r w:rsidRPr="00EA3029">
        <w:t xml:space="preserve"> Executive Director Zortman</w:t>
      </w:r>
      <w:r w:rsidR="00A165DE">
        <w:t xml:space="preserve"> wished everyone Happy Holidays and</w:t>
      </w:r>
      <w:r w:rsidRPr="00EA3029">
        <w:t xml:space="preserve"> </w:t>
      </w:r>
      <w:r w:rsidR="00EA3029">
        <w:t xml:space="preserve">stated she is grateful to the Board </w:t>
      </w:r>
      <w:r w:rsidR="00A165DE">
        <w:t xml:space="preserve">for their leadership and </w:t>
      </w:r>
      <w:r w:rsidRPr="00EA3029">
        <w:t xml:space="preserve">thanked </w:t>
      </w:r>
      <w:proofErr w:type="gramStart"/>
      <w:r w:rsidRPr="00EA3029">
        <w:t>staff</w:t>
      </w:r>
      <w:proofErr w:type="gramEnd"/>
      <w:r w:rsidRPr="00EA3029">
        <w:t xml:space="preserve"> for all of th</w:t>
      </w:r>
      <w:r w:rsidR="00A165DE">
        <w:t>eir continued hard work.</w:t>
      </w:r>
    </w:p>
    <w:p w14:paraId="49102B51" w14:textId="77777777" w:rsidR="00D31DAF" w:rsidRPr="00EA3029" w:rsidRDefault="003752A7" w:rsidP="00EA3029">
      <w:pPr>
        <w:spacing w:after="0" w:line="240" w:lineRule="auto"/>
        <w:jc w:val="both"/>
        <w:rPr>
          <w:b/>
          <w:sz w:val="14"/>
          <w:szCs w:val="14"/>
        </w:rPr>
      </w:pPr>
      <w:r w:rsidRPr="00EA3029">
        <w:fldChar w:fldCharType="end"/>
      </w:r>
    </w:p>
    <w:p w14:paraId="0C5A8EB5" w14:textId="77777777" w:rsidR="00D31DAF" w:rsidRDefault="00D31DAF" w:rsidP="001A6084">
      <w:pPr>
        <w:pStyle w:val="ListParagraph"/>
        <w:numPr>
          <w:ilvl w:val="0"/>
          <w:numId w:val="2"/>
        </w:numPr>
        <w:spacing w:after="0" w:line="240" w:lineRule="auto"/>
        <w:ind w:left="461" w:hanging="274"/>
        <w:jc w:val="both"/>
        <w:rPr>
          <w:b/>
        </w:rPr>
      </w:pPr>
      <w:r w:rsidRPr="004A6B51">
        <w:rPr>
          <w:b/>
        </w:rPr>
        <w:t>MATTERS OF BOARD INTEREST</w:t>
      </w:r>
    </w:p>
    <w:p w14:paraId="092165C9" w14:textId="604B24FB" w:rsidR="00E3420D" w:rsidRDefault="00CB7B40" w:rsidP="00E3420D">
      <w:pPr>
        <w:pStyle w:val="ListParagraph"/>
        <w:spacing w:after="0" w:line="240" w:lineRule="auto"/>
        <w:ind w:left="461"/>
        <w:jc w:val="both"/>
      </w:pPr>
      <w:r w:rsidRPr="00E3420D">
        <w:t xml:space="preserve">On December 1, </w:t>
      </w:r>
      <w:proofErr w:type="gramStart"/>
      <w:r w:rsidRPr="00E3420D">
        <w:t>2022</w:t>
      </w:r>
      <w:proofErr w:type="gramEnd"/>
      <w:r w:rsidRPr="00E3420D">
        <w:t xml:space="preserve"> </w:t>
      </w:r>
      <w:r w:rsidR="00EA3029" w:rsidRPr="00E3420D">
        <w:t xml:space="preserve">Commissioner Kastrop </w:t>
      </w:r>
      <w:r w:rsidR="00A165DE">
        <w:t>attended Bay Area Council t</w:t>
      </w:r>
      <w:r w:rsidRPr="00E3420D">
        <w:t xml:space="preserve">ransportation meeting with </w:t>
      </w:r>
      <w:r w:rsidR="004301D1" w:rsidRPr="004301D1">
        <w:t xml:space="preserve">Assemblymember </w:t>
      </w:r>
      <w:r w:rsidRPr="00E3420D">
        <w:t>Laura Freidman</w:t>
      </w:r>
      <w:r w:rsidR="00FA5367">
        <w:t xml:space="preserve"> i</w:t>
      </w:r>
      <w:r w:rsidR="00FA5367" w:rsidRPr="00E3420D">
        <w:t>n</w:t>
      </w:r>
      <w:r w:rsidR="00E3420D" w:rsidRPr="00E3420D">
        <w:t xml:space="preserve"> attendance. </w:t>
      </w:r>
      <w:r w:rsidR="00E3420D">
        <w:t xml:space="preserve">Commissioner Kastrop stated she would like to invite incoming </w:t>
      </w:r>
      <w:r w:rsidR="00A165DE">
        <w:t>elects</w:t>
      </w:r>
      <w:r w:rsidR="00E3420D">
        <w:t xml:space="preserve"> for a tour of the Port. Commissioner Radcliffe stated she would like to see a concerted effort to have Redwood City </w:t>
      </w:r>
      <w:r w:rsidR="00A165DE">
        <w:t xml:space="preserve">Planning </w:t>
      </w:r>
      <w:r w:rsidR="00E3420D">
        <w:t xml:space="preserve">Commissioners tour the Port. </w:t>
      </w:r>
    </w:p>
    <w:p w14:paraId="614A940D" w14:textId="77777777" w:rsidR="00FA5367" w:rsidRDefault="00E3420D" w:rsidP="00E3420D">
      <w:pPr>
        <w:pStyle w:val="ListParagraph"/>
        <w:spacing w:after="0" w:line="240" w:lineRule="auto"/>
        <w:ind w:left="461"/>
        <w:jc w:val="both"/>
      </w:pPr>
      <w:r>
        <w:t xml:space="preserve">   </w:t>
      </w:r>
    </w:p>
    <w:p w14:paraId="051EB43B" w14:textId="77777777" w:rsidR="00FA5367" w:rsidRDefault="00FA5367" w:rsidP="00FA5367">
      <w:r>
        <w:br w:type="page"/>
      </w:r>
    </w:p>
    <w:p w14:paraId="05F4F86E" w14:textId="77777777" w:rsidR="00E3420D" w:rsidRPr="00E3420D" w:rsidRDefault="00E3420D" w:rsidP="00E3420D">
      <w:pPr>
        <w:pStyle w:val="ListParagraph"/>
        <w:spacing w:after="0" w:line="240" w:lineRule="auto"/>
        <w:ind w:left="461"/>
        <w:jc w:val="both"/>
        <w:rPr>
          <w:sz w:val="14"/>
          <w:szCs w:val="14"/>
        </w:rPr>
      </w:pPr>
    </w:p>
    <w:p w14:paraId="21EB41E5" w14:textId="77777777" w:rsidR="00E31818" w:rsidRDefault="00D31DAF" w:rsidP="00E31818">
      <w:pPr>
        <w:pStyle w:val="ListParagraph"/>
        <w:numPr>
          <w:ilvl w:val="0"/>
          <w:numId w:val="2"/>
        </w:numPr>
        <w:spacing w:after="0" w:line="240" w:lineRule="auto"/>
        <w:ind w:left="461" w:hanging="274"/>
        <w:jc w:val="both"/>
        <w:rPr>
          <w:b/>
        </w:rPr>
      </w:pPr>
      <w:r w:rsidRPr="004A6B51">
        <w:rPr>
          <w:b/>
        </w:rPr>
        <w:t>CLOSED SESSION</w:t>
      </w:r>
    </w:p>
    <w:p w14:paraId="594BAEEE" w14:textId="77777777" w:rsidR="00E31818" w:rsidRPr="00E31818" w:rsidRDefault="00E31818" w:rsidP="00E31818">
      <w:pPr>
        <w:pStyle w:val="ListParagraph"/>
        <w:spacing w:after="0" w:line="240" w:lineRule="auto"/>
        <w:ind w:left="461"/>
        <w:jc w:val="both"/>
        <w:rPr>
          <w:b/>
        </w:rPr>
      </w:pPr>
      <w:r w:rsidRPr="00E31818">
        <w:rPr>
          <w:b/>
          <w:bCs/>
        </w:rPr>
        <w:t>CONFERENCE WITH LEGAL COUNSEL</w:t>
      </w:r>
      <w:r w:rsidRPr="00E31818">
        <w:rPr>
          <w:b/>
        </w:rPr>
        <w:t xml:space="preserve"> — </w:t>
      </w:r>
      <w:r w:rsidRPr="00E31818">
        <w:rPr>
          <w:b/>
          <w:bCs/>
        </w:rPr>
        <w:t>ANTICIPATED LITIGATION</w:t>
      </w:r>
      <w:r w:rsidRPr="00E31818">
        <w:rPr>
          <w:b/>
        </w:rPr>
        <w:t xml:space="preserve"> —</w:t>
      </w:r>
    </w:p>
    <w:p w14:paraId="4782B7E7" w14:textId="77777777" w:rsidR="000D5E72" w:rsidRDefault="00E31818" w:rsidP="00E31818">
      <w:pPr>
        <w:pStyle w:val="ListParagraph"/>
        <w:spacing w:after="0" w:line="240" w:lineRule="auto"/>
        <w:ind w:left="461"/>
        <w:jc w:val="both"/>
        <w:rPr>
          <w:b/>
          <w:bCs/>
        </w:rPr>
      </w:pPr>
      <w:r w:rsidRPr="005860AE">
        <w:rPr>
          <w:b/>
          <w:bCs/>
        </w:rPr>
        <w:t>Initiation of litigation pursuant to subdivision (c) of the Government Code Section 54956.9 (</w:t>
      </w:r>
      <w:r w:rsidRPr="000364DB">
        <w:rPr>
          <w:b/>
          <w:bCs/>
        </w:rPr>
        <w:t>one</w:t>
      </w:r>
      <w:r w:rsidRPr="005860AE">
        <w:rPr>
          <w:b/>
          <w:bCs/>
        </w:rPr>
        <w:t xml:space="preserve"> case)</w:t>
      </w:r>
    </w:p>
    <w:p w14:paraId="7CD5F1C8" w14:textId="77777777" w:rsidR="000D5E72" w:rsidRPr="00F673DC" w:rsidRDefault="000D5E72" w:rsidP="000D5E72">
      <w:pPr>
        <w:tabs>
          <w:tab w:val="left" w:pos="450"/>
        </w:tabs>
        <w:autoSpaceDE w:val="0"/>
        <w:autoSpaceDN w:val="0"/>
        <w:adjustRightInd w:val="0"/>
        <w:spacing w:after="0" w:line="240" w:lineRule="auto"/>
        <w:ind w:left="450"/>
        <w:jc w:val="both"/>
        <w:rPr>
          <w:rFonts w:ascii="Calibri" w:hAnsi="Calibri" w:cs="Calibri"/>
          <w:color w:val="000000"/>
        </w:rPr>
      </w:pPr>
      <w:r>
        <w:rPr>
          <w:rFonts w:ascii="Calibri" w:hAnsi="Calibri" w:cs="Calibri"/>
          <w:color w:val="000000"/>
        </w:rPr>
        <w:t>Chair</w:t>
      </w:r>
      <w:r>
        <w:rPr>
          <w:rFonts w:cstheme="minorHAnsi"/>
        </w:rPr>
        <w:t xml:space="preserve"> Garcia</w:t>
      </w:r>
      <w:r w:rsidRPr="00F673DC">
        <w:rPr>
          <w:rFonts w:ascii="Calibri" w:hAnsi="Calibri" w:cs="Calibri"/>
          <w:color w:val="000000"/>
        </w:rPr>
        <w:t xml:space="preserve"> convened the Boa</w:t>
      </w:r>
      <w:r w:rsidR="00B577CA">
        <w:rPr>
          <w:rFonts w:ascii="Calibri" w:hAnsi="Calibri" w:cs="Calibri"/>
          <w:color w:val="000000"/>
        </w:rPr>
        <w:t>rd into a Closed Session at 8:38</w:t>
      </w:r>
      <w:r w:rsidRPr="00F673DC">
        <w:rPr>
          <w:rFonts w:ascii="Calibri" w:hAnsi="Calibri" w:cs="Calibri"/>
          <w:color w:val="000000"/>
        </w:rPr>
        <w:t xml:space="preserve"> AM for the above matter. </w:t>
      </w:r>
    </w:p>
    <w:p w14:paraId="36A96FD5" w14:textId="77777777" w:rsidR="000D5E72" w:rsidRPr="000D5E72" w:rsidRDefault="000D5E72" w:rsidP="000D5E72">
      <w:pPr>
        <w:spacing w:after="0"/>
        <w:ind w:left="450"/>
        <w:jc w:val="both"/>
        <w:rPr>
          <w:rFonts w:ascii="Calibri" w:hAnsi="Calibri" w:cs="Calibri"/>
          <w:color w:val="000000" w:themeColor="text1"/>
        </w:rPr>
      </w:pPr>
      <w:r w:rsidRPr="00F673DC">
        <w:rPr>
          <w:rFonts w:ascii="Calibri" w:hAnsi="Calibri" w:cs="Calibri"/>
          <w:color w:val="000000"/>
        </w:rPr>
        <w:t xml:space="preserve">Chair </w:t>
      </w:r>
      <w:r>
        <w:rPr>
          <w:rFonts w:ascii="Calibri" w:hAnsi="Calibri" w:cs="Calibri"/>
          <w:color w:val="000000"/>
        </w:rPr>
        <w:t>Garcia</w:t>
      </w:r>
      <w:r w:rsidRPr="00F673DC">
        <w:rPr>
          <w:rFonts w:ascii="Calibri" w:hAnsi="Calibri" w:cs="Calibri"/>
          <w:color w:val="000000"/>
        </w:rPr>
        <w:t xml:space="preserve"> reconvened </w:t>
      </w:r>
      <w:r w:rsidR="00B577CA">
        <w:rPr>
          <w:rFonts w:ascii="Calibri" w:hAnsi="Calibri" w:cs="Calibri"/>
          <w:color w:val="000000"/>
        </w:rPr>
        <w:t>the Board into Open Session at 9:14</w:t>
      </w:r>
      <w:r w:rsidRPr="00F673DC">
        <w:rPr>
          <w:rFonts w:ascii="Calibri" w:hAnsi="Calibri" w:cs="Calibri"/>
          <w:color w:val="000000"/>
        </w:rPr>
        <w:t xml:space="preserve"> AM </w:t>
      </w:r>
      <w:r w:rsidRPr="00CA037D">
        <w:rPr>
          <w:rFonts w:ascii="Calibri" w:hAnsi="Calibri" w:cs="Calibri"/>
          <w:color w:val="000000" w:themeColor="text1"/>
        </w:rPr>
        <w:t xml:space="preserve">and reported </w:t>
      </w:r>
      <w:r>
        <w:rPr>
          <w:rFonts w:ascii="Calibri" w:hAnsi="Calibri" w:cs="Calibri"/>
          <w:color w:val="000000" w:themeColor="text1"/>
        </w:rPr>
        <w:t>that no decisions were made.</w:t>
      </w:r>
      <w:r w:rsidRPr="00CA037D">
        <w:rPr>
          <w:rFonts w:ascii="Calibri" w:hAnsi="Calibri" w:cs="Calibri"/>
          <w:color w:val="000000" w:themeColor="text1"/>
        </w:rPr>
        <w:t xml:space="preserve"> </w:t>
      </w:r>
    </w:p>
    <w:p w14:paraId="1D3400B1" w14:textId="77777777" w:rsidR="00D31DAF" w:rsidRPr="002A51D2" w:rsidRDefault="00D31DAF" w:rsidP="001A6084">
      <w:pPr>
        <w:pStyle w:val="ListParagraph"/>
        <w:spacing w:after="0" w:line="240" w:lineRule="auto"/>
        <w:ind w:left="461"/>
        <w:jc w:val="both"/>
        <w:rPr>
          <w:b/>
          <w:sz w:val="14"/>
          <w:szCs w:val="14"/>
        </w:rPr>
      </w:pPr>
    </w:p>
    <w:p w14:paraId="6F0B569F" w14:textId="77777777" w:rsidR="00D31DAF" w:rsidRPr="004A6B51" w:rsidRDefault="00D31DAF" w:rsidP="007F24EA">
      <w:pPr>
        <w:pStyle w:val="ListParagraph"/>
        <w:numPr>
          <w:ilvl w:val="0"/>
          <w:numId w:val="2"/>
        </w:numPr>
        <w:spacing w:after="0" w:line="240" w:lineRule="auto"/>
        <w:ind w:left="461" w:hanging="274"/>
        <w:jc w:val="both"/>
        <w:rPr>
          <w:b/>
        </w:rPr>
      </w:pPr>
      <w:r w:rsidRPr="004A6B51">
        <w:rPr>
          <w:b/>
        </w:rPr>
        <w:t>ADJOURNMENT —</w:t>
      </w:r>
      <w:r w:rsidR="008C7354" w:rsidRPr="004A6B51">
        <w:rPr>
          <w:b/>
        </w:rPr>
        <w:t xml:space="preserve"> To</w:t>
      </w:r>
      <w:r w:rsidR="00E31818">
        <w:rPr>
          <w:b/>
        </w:rPr>
        <w:t xml:space="preserve"> Regular Meeting of December 28</w:t>
      </w:r>
      <w:r w:rsidRPr="004A6B51">
        <w:rPr>
          <w:b/>
        </w:rPr>
        <w:t>, 2022</w:t>
      </w:r>
    </w:p>
    <w:p w14:paraId="2107072D" w14:textId="77777777" w:rsidR="000D5E72" w:rsidRPr="000D5E72" w:rsidRDefault="000D5E72" w:rsidP="00B577CA">
      <w:pPr>
        <w:pStyle w:val="Heading2"/>
        <w:ind w:left="446"/>
        <w:rPr>
          <w:b w:val="0"/>
        </w:rPr>
      </w:pPr>
      <w:r w:rsidRPr="000D5E72">
        <w:rPr>
          <w:b w:val="0"/>
        </w:rPr>
        <w:t>After inviting public comment, Chair Garcia confirmed with Executive Director Zortman that there were no members of the public in attendance at the meeting who wished to make public comment on this agenda item. A motion to adjourn the meeting was made by Commissioner Maupin and seconded by Commissioner Kastrop. The motion passed by a unanimous voice roll call vote of all Commissioners present. Chair Garcia adjourned the meeting at 9:15 AM to its next regularly scheduled meeting on December 28, 2022.</w:t>
      </w:r>
    </w:p>
    <w:p w14:paraId="25AB151A" w14:textId="77777777" w:rsidR="00AA741A" w:rsidRDefault="00AA741A" w:rsidP="001A6084">
      <w:pPr>
        <w:pStyle w:val="BodyText"/>
        <w:rPr>
          <w:b w:val="0"/>
          <w:color w:val="auto"/>
          <w:sz w:val="14"/>
          <w:szCs w:val="14"/>
        </w:rPr>
      </w:pPr>
    </w:p>
    <w:p w14:paraId="2F55526D" w14:textId="77777777" w:rsidR="00C830DD" w:rsidRDefault="00C830DD" w:rsidP="001A6084">
      <w:pPr>
        <w:pStyle w:val="BodyText"/>
        <w:rPr>
          <w:b w:val="0"/>
          <w:color w:val="auto"/>
          <w:sz w:val="14"/>
          <w:szCs w:val="14"/>
        </w:rPr>
      </w:pPr>
    </w:p>
    <w:p w14:paraId="7747DA1D" w14:textId="77777777" w:rsidR="00C830DD" w:rsidRDefault="00C830DD" w:rsidP="001A6084">
      <w:pPr>
        <w:pStyle w:val="BodyText"/>
        <w:rPr>
          <w:b w:val="0"/>
          <w:color w:val="auto"/>
          <w:sz w:val="14"/>
          <w:szCs w:val="14"/>
        </w:rPr>
      </w:pPr>
    </w:p>
    <w:p w14:paraId="1A87856C" w14:textId="77777777" w:rsidR="00C830DD" w:rsidRDefault="00C830DD" w:rsidP="001A6084">
      <w:pPr>
        <w:pStyle w:val="BodyText"/>
        <w:rPr>
          <w:b w:val="0"/>
          <w:color w:val="auto"/>
          <w:sz w:val="14"/>
          <w:szCs w:val="14"/>
        </w:rPr>
      </w:pPr>
    </w:p>
    <w:p w14:paraId="5C162F83" w14:textId="77777777" w:rsidR="00C830DD" w:rsidRDefault="00C830DD" w:rsidP="001A6084">
      <w:pPr>
        <w:pStyle w:val="BodyText"/>
        <w:rPr>
          <w:b w:val="0"/>
          <w:color w:val="auto"/>
          <w:sz w:val="14"/>
          <w:szCs w:val="14"/>
        </w:rPr>
      </w:pPr>
    </w:p>
    <w:p w14:paraId="5A29A608" w14:textId="77777777" w:rsidR="00E93A96" w:rsidRDefault="00E93A96" w:rsidP="001A6084">
      <w:pPr>
        <w:pStyle w:val="BodyText"/>
        <w:rPr>
          <w:b w:val="0"/>
          <w:color w:val="auto"/>
          <w:sz w:val="14"/>
          <w:szCs w:val="14"/>
        </w:rPr>
      </w:pPr>
    </w:p>
    <w:p w14:paraId="0AD35AE6" w14:textId="77777777" w:rsidR="00E93A96" w:rsidRDefault="00E93A96" w:rsidP="001A6084">
      <w:pPr>
        <w:pStyle w:val="BodyText"/>
        <w:rPr>
          <w:b w:val="0"/>
          <w:color w:val="auto"/>
          <w:sz w:val="14"/>
          <w:szCs w:val="14"/>
        </w:rPr>
      </w:pPr>
    </w:p>
    <w:sectPr w:rsidR="00E93A96" w:rsidSect="00A92070">
      <w:headerReference w:type="even" r:id="rId8"/>
      <w:headerReference w:type="default" r:id="rId9"/>
      <w:footerReference w:type="even" r:id="rId10"/>
      <w:footerReference w:type="default" r:id="rId11"/>
      <w:headerReference w:type="first" r:id="rId12"/>
      <w:footerReference w:type="first" r:id="rId13"/>
      <w:pgSz w:w="12240" w:h="15840" w:code="1"/>
      <w:pgMar w:top="990" w:right="446" w:bottom="446" w:left="720" w:header="86" w:footer="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C1B7" w14:textId="77777777" w:rsidR="005317B3" w:rsidRDefault="005317B3">
      <w:pPr>
        <w:spacing w:after="0" w:line="240" w:lineRule="auto"/>
      </w:pPr>
      <w:r>
        <w:separator/>
      </w:r>
    </w:p>
  </w:endnote>
  <w:endnote w:type="continuationSeparator" w:id="0">
    <w:p w14:paraId="712D53CF" w14:textId="77777777" w:rsidR="005317B3" w:rsidRDefault="0053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F3AB" w14:textId="77777777" w:rsidR="009A11D9" w:rsidRDefault="009A1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sz w:val="18"/>
      </w:rPr>
      <w:id w:val="-542899967"/>
      <w:docPartObj>
        <w:docPartGallery w:val="Page Numbers (Bottom of Page)"/>
        <w:docPartUnique/>
      </w:docPartObj>
    </w:sdtPr>
    <w:sdtEndPr>
      <w:rPr>
        <w:noProof/>
      </w:rPr>
    </w:sdtEndPr>
    <w:sdtContent>
      <w:p w14:paraId="4E44C466" w14:textId="3E154562" w:rsidR="002B3B73" w:rsidRPr="002B3B73" w:rsidRDefault="004301D1" w:rsidP="002B3B73">
        <w:pPr>
          <w:pStyle w:val="Footer"/>
          <w:rPr>
            <w:b/>
            <w:color w:val="0070C0"/>
            <w:sz w:val="16"/>
            <w:szCs w:val="16"/>
          </w:rPr>
        </w:pPr>
        <w:r>
          <w:rPr>
            <w:b/>
            <w:color w:val="0070C0"/>
            <w:sz w:val="16"/>
            <w:szCs w:val="16"/>
          </w:rPr>
          <w:t>APPROVED</w:t>
        </w:r>
        <w:r w:rsidR="009A11D9">
          <w:rPr>
            <w:b/>
            <w:color w:val="0070C0"/>
            <w:sz w:val="16"/>
            <w:szCs w:val="16"/>
          </w:rPr>
          <w:t xml:space="preserve"> </w:t>
        </w:r>
        <w:r w:rsidR="002B3B73" w:rsidRPr="002B3B73">
          <w:rPr>
            <w:b/>
            <w:color w:val="0070C0"/>
            <w:sz w:val="16"/>
            <w:szCs w:val="16"/>
          </w:rPr>
          <w:t xml:space="preserve">MINUTES </w:t>
        </w:r>
      </w:p>
      <w:p w14:paraId="3F2F4A4E" w14:textId="77777777" w:rsidR="002B3B73" w:rsidRPr="002B3B73" w:rsidRDefault="002B3B73" w:rsidP="002B3B73">
        <w:pPr>
          <w:pStyle w:val="Footer"/>
          <w:rPr>
            <w:b/>
            <w:color w:val="0070C0"/>
            <w:sz w:val="16"/>
            <w:szCs w:val="16"/>
          </w:rPr>
        </w:pPr>
        <w:r w:rsidRPr="002B3B73">
          <w:rPr>
            <w:b/>
            <w:color w:val="0070C0"/>
            <w:sz w:val="16"/>
            <w:szCs w:val="16"/>
          </w:rPr>
          <w:t>REGULAR MEETING- DECEMBER 14, 2022</w:t>
        </w:r>
      </w:p>
      <w:p w14:paraId="14427698" w14:textId="77777777" w:rsidR="002B3B73" w:rsidRPr="002B3B73" w:rsidRDefault="002B3B73" w:rsidP="002B3B73">
        <w:pPr>
          <w:pStyle w:val="Footer"/>
          <w:rPr>
            <w:b/>
            <w:color w:val="0070C0"/>
            <w:sz w:val="16"/>
            <w:szCs w:val="16"/>
          </w:rPr>
        </w:pPr>
        <w:r w:rsidRPr="002B3B73">
          <w:rPr>
            <w:b/>
            <w:color w:val="0070C0"/>
            <w:sz w:val="16"/>
            <w:szCs w:val="16"/>
          </w:rPr>
          <w:t>BOARD OF PORT COMMISSIONERS</w:t>
        </w:r>
      </w:p>
      <w:p w14:paraId="54CC5A0B" w14:textId="77777777" w:rsidR="002B6E82" w:rsidRPr="00E31818" w:rsidRDefault="00E31818" w:rsidP="00E31818">
        <w:pPr>
          <w:jc w:val="center"/>
          <w:rPr>
            <w:sz w:val="14"/>
            <w:szCs w:val="14"/>
          </w:rPr>
        </w:pPr>
        <w:r w:rsidRPr="00113945">
          <w:rPr>
            <w:b/>
            <w:color w:val="0070C0"/>
          </w:rPr>
          <w:t>675 SEAPORT BOULEVARD | REDWOOD CITY, CA 94063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sz w:val="18"/>
      </w:rPr>
      <w:id w:val="1164983713"/>
      <w:docPartObj>
        <w:docPartGallery w:val="Page Numbers (Bottom of Page)"/>
        <w:docPartUnique/>
      </w:docPartObj>
    </w:sdtPr>
    <w:sdtEndPr>
      <w:rPr>
        <w:noProof/>
      </w:rPr>
    </w:sdtEndPr>
    <w:sdtContent>
      <w:p w14:paraId="6C281DAE" w14:textId="6210EB07" w:rsidR="004301D1" w:rsidRPr="002B3B73" w:rsidRDefault="004301D1" w:rsidP="004301D1">
        <w:pPr>
          <w:pStyle w:val="Footer"/>
          <w:rPr>
            <w:b/>
            <w:color w:val="0070C0"/>
            <w:sz w:val="16"/>
            <w:szCs w:val="16"/>
          </w:rPr>
        </w:pPr>
        <w:r>
          <w:rPr>
            <w:b/>
            <w:color w:val="0070C0"/>
            <w:sz w:val="16"/>
            <w:szCs w:val="16"/>
          </w:rPr>
          <w:t>APPROVED</w:t>
        </w:r>
        <w:r w:rsidR="009A11D9">
          <w:rPr>
            <w:b/>
            <w:color w:val="0070C0"/>
            <w:sz w:val="16"/>
            <w:szCs w:val="16"/>
          </w:rPr>
          <w:t xml:space="preserve"> </w:t>
        </w:r>
        <w:r w:rsidRPr="002B3B73">
          <w:rPr>
            <w:b/>
            <w:color w:val="0070C0"/>
            <w:sz w:val="16"/>
            <w:szCs w:val="16"/>
          </w:rPr>
          <w:t xml:space="preserve">MINUTES </w:t>
        </w:r>
      </w:p>
      <w:p w14:paraId="5A079392" w14:textId="77777777" w:rsidR="004301D1" w:rsidRPr="002B3B73" w:rsidRDefault="004301D1" w:rsidP="004301D1">
        <w:pPr>
          <w:pStyle w:val="Footer"/>
          <w:rPr>
            <w:b/>
            <w:color w:val="0070C0"/>
            <w:sz w:val="16"/>
            <w:szCs w:val="16"/>
          </w:rPr>
        </w:pPr>
        <w:r w:rsidRPr="002B3B73">
          <w:rPr>
            <w:b/>
            <w:color w:val="0070C0"/>
            <w:sz w:val="16"/>
            <w:szCs w:val="16"/>
          </w:rPr>
          <w:t>REGULAR MEETING- DECEMBER 14, 2022</w:t>
        </w:r>
      </w:p>
      <w:p w14:paraId="6FB52F83" w14:textId="77777777" w:rsidR="004301D1" w:rsidRPr="002B3B73" w:rsidRDefault="004301D1" w:rsidP="004301D1">
        <w:pPr>
          <w:pStyle w:val="Footer"/>
          <w:rPr>
            <w:b/>
            <w:color w:val="0070C0"/>
            <w:sz w:val="16"/>
            <w:szCs w:val="16"/>
          </w:rPr>
        </w:pPr>
        <w:r w:rsidRPr="002B3B73">
          <w:rPr>
            <w:b/>
            <w:color w:val="0070C0"/>
            <w:sz w:val="16"/>
            <w:szCs w:val="16"/>
          </w:rPr>
          <w:t>BOARD OF PORT COMMISSIONERS</w:t>
        </w:r>
      </w:p>
      <w:p w14:paraId="06BAC4F0" w14:textId="14ECAEE0" w:rsidR="00E31818" w:rsidRPr="00E31818" w:rsidRDefault="00E31818" w:rsidP="004301D1">
        <w:pPr>
          <w:pStyle w:val="Footer"/>
          <w:jc w:val="center"/>
          <w:rPr>
            <w:sz w:val="14"/>
            <w:szCs w:val="14"/>
          </w:rPr>
        </w:pPr>
        <w:r w:rsidRPr="00113945">
          <w:rPr>
            <w:b/>
            <w:color w:val="0070C0"/>
          </w:rPr>
          <w:t>675 SEAPORT BOULEVARD | REDWOOD CITY, CA 94063</w:t>
        </w:r>
      </w:p>
    </w:sdtContent>
  </w:sdt>
  <w:p w14:paraId="4621D8AB" w14:textId="77777777" w:rsidR="000F3FD1" w:rsidRPr="00C17DF8" w:rsidRDefault="000F3FD1" w:rsidP="00500039">
    <w:pPr>
      <w:tabs>
        <w:tab w:val="left" w:pos="0"/>
        <w:tab w:val="left" w:pos="3150"/>
      </w:tabs>
      <w:spacing w:after="0" w:line="240" w:lineRule="auto"/>
      <w:ind w:left="-9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E2CC" w14:textId="77777777" w:rsidR="005317B3" w:rsidRDefault="005317B3">
      <w:pPr>
        <w:spacing w:after="0" w:line="240" w:lineRule="auto"/>
      </w:pPr>
      <w:r>
        <w:separator/>
      </w:r>
    </w:p>
  </w:footnote>
  <w:footnote w:type="continuationSeparator" w:id="0">
    <w:p w14:paraId="7138D9BC" w14:textId="77777777" w:rsidR="005317B3" w:rsidRDefault="00531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A8EA" w14:textId="77777777" w:rsidR="009A11D9" w:rsidRDefault="009A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7C68" w14:textId="77777777" w:rsidR="000F3FD1" w:rsidRPr="008B4CD6" w:rsidRDefault="000F3FD1" w:rsidP="000F3FD1">
    <w:pPr>
      <w:pStyle w:val="Header"/>
      <w:tabs>
        <w:tab w:val="left" w:pos="6840"/>
      </w:tabs>
      <w:rPr>
        <w:color w:val="172C7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0CAA" w14:textId="77777777" w:rsidR="000F3FD1" w:rsidRDefault="00690BB8">
    <w:pPr>
      <w:pStyle w:val="Header"/>
    </w:pPr>
    <w:r w:rsidRPr="00ED2A83">
      <w:rPr>
        <w:b/>
        <w:noProof/>
        <w:color w:val="172C71"/>
        <w:sz w:val="28"/>
        <w:szCs w:val="28"/>
      </w:rPr>
      <w:drawing>
        <wp:anchor distT="0" distB="0" distL="114300" distR="114300" simplePos="0" relativeHeight="251660288" behindDoc="1" locked="0" layoutInCell="1" allowOverlap="1" wp14:anchorId="211054B4" wp14:editId="0A8E2FF9">
          <wp:simplePos x="0" y="0"/>
          <wp:positionH relativeFrom="margin">
            <wp:posOffset>-93980</wp:posOffset>
          </wp:positionH>
          <wp:positionV relativeFrom="paragraph">
            <wp:posOffset>142875</wp:posOffset>
          </wp:positionV>
          <wp:extent cx="1565275" cy="1499235"/>
          <wp:effectExtent l="0" t="0" r="0" b="5715"/>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65275" cy="1499235"/>
                  </a:xfrm>
                  <a:prstGeom prst="rect">
                    <a:avLst/>
                  </a:prstGeom>
                </pic:spPr>
              </pic:pic>
            </a:graphicData>
          </a:graphic>
          <wp14:sizeRelH relativeFrom="margin">
            <wp14:pctWidth>0</wp14:pctWidth>
          </wp14:sizeRelH>
          <wp14:sizeRelV relativeFrom="margin">
            <wp14:pctHeight>0</wp14:pctHeight>
          </wp14:sizeRelV>
        </wp:anchor>
      </w:drawing>
    </w:r>
  </w:p>
  <w:p w14:paraId="5189AABA" w14:textId="77777777" w:rsidR="000F3FD1" w:rsidRPr="00ED2A83" w:rsidRDefault="00690BB8" w:rsidP="000F3FD1">
    <w:pPr>
      <w:pStyle w:val="Header"/>
      <w:tabs>
        <w:tab w:val="left" w:pos="6840"/>
        <w:tab w:val="left" w:pos="6930"/>
      </w:tabs>
      <w:rPr>
        <w:b/>
        <w:color w:val="172C71"/>
        <w:sz w:val="32"/>
        <w:szCs w:val="32"/>
      </w:rPr>
    </w:pPr>
    <w:r w:rsidRPr="00ED2A83">
      <w:rPr>
        <w:b/>
        <w:color w:val="172C71"/>
        <w:sz w:val="32"/>
        <w:szCs w:val="32"/>
      </w:rPr>
      <w:t>BOARD OF PORT COMMISSIONERS</w:t>
    </w:r>
  </w:p>
  <w:p w14:paraId="29677AA9" w14:textId="77777777" w:rsidR="000F3FD1" w:rsidRPr="00ED2A83" w:rsidRDefault="007E062D" w:rsidP="000F3FD1">
    <w:pPr>
      <w:pStyle w:val="Header"/>
      <w:tabs>
        <w:tab w:val="left" w:pos="6840"/>
        <w:tab w:val="left" w:pos="6930"/>
      </w:tabs>
      <w:rPr>
        <w:b/>
        <w:color w:val="172C71"/>
        <w:sz w:val="32"/>
        <w:szCs w:val="32"/>
      </w:rPr>
    </w:pPr>
    <w:r w:rsidRPr="00ED2A83">
      <w:rPr>
        <w:b/>
        <w:noProof/>
        <w:color w:val="172C71"/>
        <w:sz w:val="32"/>
        <w:szCs w:val="32"/>
      </w:rPr>
      <mc:AlternateContent>
        <mc:Choice Requires="wps">
          <w:drawing>
            <wp:anchor distT="45720" distB="45720" distL="114300" distR="114300" simplePos="0" relativeHeight="251661312" behindDoc="1" locked="0" layoutInCell="1" allowOverlap="1" wp14:anchorId="0BD307E0" wp14:editId="39E1DA7E">
              <wp:simplePos x="0" y="0"/>
              <wp:positionH relativeFrom="column">
                <wp:posOffset>4514850</wp:posOffset>
              </wp:positionH>
              <wp:positionV relativeFrom="paragraph">
                <wp:posOffset>79376</wp:posOffset>
              </wp:positionV>
              <wp:extent cx="2686050" cy="11468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46810"/>
                      </a:xfrm>
                      <a:prstGeom prst="rect">
                        <a:avLst/>
                      </a:prstGeom>
                      <a:solidFill>
                        <a:srgbClr val="FFFFFF"/>
                      </a:solidFill>
                      <a:ln w="9525">
                        <a:noFill/>
                        <a:miter lim="800000"/>
                        <a:headEnd/>
                        <a:tailEnd/>
                      </a:ln>
                    </wps:spPr>
                    <wps:txbx>
                      <w:txbxContent>
                        <w:p w14:paraId="3EFB17A7" w14:textId="77777777" w:rsidR="000F3FD1" w:rsidRPr="00FA45B8" w:rsidRDefault="00690BB8" w:rsidP="000F3FD1">
                          <w:pPr>
                            <w:spacing w:after="0" w:line="240" w:lineRule="auto"/>
                            <w:jc w:val="right"/>
                            <w:rPr>
                              <w:color w:val="172C71"/>
                              <w:sz w:val="24"/>
                              <w:szCs w:val="24"/>
                            </w:rPr>
                          </w:pPr>
                          <w:r w:rsidRPr="00FA45B8">
                            <w:rPr>
                              <w:color w:val="172C71"/>
                              <w:sz w:val="24"/>
                              <w:szCs w:val="24"/>
                            </w:rPr>
                            <w:t xml:space="preserve">CHAIR: </w:t>
                          </w:r>
                          <w:r w:rsidR="002A51D2" w:rsidRPr="0048739E">
                            <w:rPr>
                              <w:color w:val="172C71"/>
                              <w:sz w:val="24"/>
                              <w:szCs w:val="24"/>
                            </w:rPr>
                            <w:t>RALPH A. GARCIA</w:t>
                          </w:r>
                        </w:p>
                        <w:p w14:paraId="41C72C39" w14:textId="77777777" w:rsidR="000F3FD1" w:rsidRDefault="002A51D2" w:rsidP="000F3FD1">
                          <w:pPr>
                            <w:suppressLineNumbers/>
                            <w:spacing w:after="0" w:line="240" w:lineRule="auto"/>
                            <w:jc w:val="right"/>
                            <w:rPr>
                              <w:color w:val="172C71"/>
                              <w:sz w:val="24"/>
                              <w:szCs w:val="24"/>
                            </w:rPr>
                          </w:pPr>
                          <w:r>
                            <w:rPr>
                              <w:color w:val="172C71"/>
                              <w:sz w:val="24"/>
                              <w:szCs w:val="24"/>
                            </w:rPr>
                            <w:t>VICE CHAIR</w:t>
                          </w:r>
                          <w:r w:rsidR="00690BB8" w:rsidRPr="00FA45B8">
                            <w:rPr>
                              <w:color w:val="172C71"/>
                              <w:sz w:val="24"/>
                              <w:szCs w:val="24"/>
                            </w:rPr>
                            <w:t xml:space="preserve">: </w:t>
                          </w:r>
                          <w:r w:rsidR="00755D7B">
                            <w:rPr>
                              <w:color w:val="172C71"/>
                              <w:sz w:val="24"/>
                              <w:szCs w:val="24"/>
                            </w:rPr>
                            <w:t>LORIANNA KASTROP</w:t>
                          </w:r>
                        </w:p>
                        <w:p w14:paraId="10F85649" w14:textId="77777777" w:rsidR="000F3FD1" w:rsidRDefault="002A51D2" w:rsidP="00500039">
                          <w:pPr>
                            <w:suppressLineNumbers/>
                            <w:spacing w:after="0" w:line="240" w:lineRule="auto"/>
                            <w:jc w:val="right"/>
                            <w:rPr>
                              <w:color w:val="172C71"/>
                              <w:sz w:val="24"/>
                              <w:szCs w:val="24"/>
                            </w:rPr>
                          </w:pPr>
                          <w:r>
                            <w:rPr>
                              <w:color w:val="172C71"/>
                              <w:sz w:val="24"/>
                              <w:szCs w:val="24"/>
                            </w:rPr>
                            <w:t>SECRETARY</w:t>
                          </w:r>
                          <w:r w:rsidR="00690BB8">
                            <w:rPr>
                              <w:color w:val="172C71"/>
                              <w:sz w:val="24"/>
                              <w:szCs w:val="24"/>
                            </w:rPr>
                            <w:t xml:space="preserve">: </w:t>
                          </w:r>
                          <w:r w:rsidR="00755D7B">
                            <w:rPr>
                              <w:color w:val="172C71"/>
                              <w:sz w:val="24"/>
                              <w:szCs w:val="24"/>
                            </w:rPr>
                            <w:t>STAN MAUPIN</w:t>
                          </w:r>
                        </w:p>
                        <w:p w14:paraId="2212DE40" w14:textId="77777777" w:rsidR="007E062D" w:rsidRDefault="00755D7B" w:rsidP="00755D7B">
                          <w:pPr>
                            <w:spacing w:after="0" w:line="240" w:lineRule="auto"/>
                            <w:jc w:val="right"/>
                            <w:rPr>
                              <w:color w:val="172C71"/>
                              <w:sz w:val="24"/>
                              <w:szCs w:val="24"/>
                            </w:rPr>
                          </w:pPr>
                          <w:r w:rsidRPr="00FA45B8">
                            <w:rPr>
                              <w:color w:val="172C71"/>
                              <w:sz w:val="24"/>
                              <w:szCs w:val="24"/>
                            </w:rPr>
                            <w:t>COMMISSIONER</w:t>
                          </w:r>
                          <w:r w:rsidR="002A51D2" w:rsidRPr="00FA45B8">
                            <w:rPr>
                              <w:color w:val="172C71"/>
                              <w:sz w:val="24"/>
                              <w:szCs w:val="24"/>
                            </w:rPr>
                            <w:t xml:space="preserve">: </w:t>
                          </w:r>
                          <w:r w:rsidR="002A51D2" w:rsidRPr="0048739E">
                            <w:rPr>
                              <w:color w:val="172C71"/>
                              <w:sz w:val="24"/>
                              <w:szCs w:val="24"/>
                            </w:rPr>
                            <w:t>RICHARD S. CLAIRE</w:t>
                          </w:r>
                          <w:r w:rsidR="007E062D" w:rsidRPr="00FA45B8">
                            <w:rPr>
                              <w:color w:val="172C71"/>
                              <w:sz w:val="24"/>
                              <w:szCs w:val="24"/>
                            </w:rPr>
                            <w:t xml:space="preserve"> </w:t>
                          </w:r>
                        </w:p>
                        <w:p w14:paraId="48E50BC6" w14:textId="77777777" w:rsidR="00500039" w:rsidRDefault="00500039" w:rsidP="00500039">
                          <w:pPr>
                            <w:suppressLineNumbers/>
                            <w:spacing w:after="0" w:line="240" w:lineRule="auto"/>
                            <w:jc w:val="right"/>
                            <w:rPr>
                              <w:color w:val="172C71"/>
                              <w:sz w:val="24"/>
                              <w:szCs w:val="24"/>
                            </w:rPr>
                          </w:pPr>
                          <w:r w:rsidRPr="00FA45B8">
                            <w:rPr>
                              <w:color w:val="172C71"/>
                              <w:sz w:val="24"/>
                              <w:szCs w:val="24"/>
                            </w:rPr>
                            <w:t xml:space="preserve">COMMISSIONER: </w:t>
                          </w:r>
                          <w:r>
                            <w:rPr>
                              <w:color w:val="172C71"/>
                              <w:sz w:val="24"/>
                              <w:szCs w:val="24"/>
                            </w:rPr>
                            <w:t>NANCY C. RADCLIFFE</w:t>
                          </w:r>
                        </w:p>
                        <w:p w14:paraId="1601928F" w14:textId="77777777" w:rsidR="00500039" w:rsidRPr="00500039" w:rsidRDefault="00500039" w:rsidP="00500039">
                          <w:pPr>
                            <w:suppressLineNumbers/>
                            <w:spacing w:after="0" w:line="240" w:lineRule="auto"/>
                            <w:jc w:val="right"/>
                            <w:rPr>
                              <w:color w:val="172C7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F372E" id="_x0000_t202" coordsize="21600,21600" o:spt="202" path="m,l,21600r21600,l21600,xe">
              <v:stroke joinstyle="miter"/>
              <v:path gradientshapeok="t" o:connecttype="rect"/>
            </v:shapetype>
            <v:shape id="Text Box 2" o:spid="_x0000_s1026" type="#_x0000_t202" style="position:absolute;margin-left:355.5pt;margin-top:6.25pt;width:211.5pt;height:90.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" stroked="f">
              <v:textbox>
                <w:txbxContent>
                  <w:p w:rsidR="000F3FD1" w:rsidRPr="00FA45B8" w:rsidRDefault="00690BB8" w:rsidP="000F3FD1">
                    <w:pPr>
                      <w:spacing w:after="0" w:line="240" w:lineRule="auto"/>
                      <w:jc w:val="right"/>
                      <w:rPr>
                        <w:color w:val="172C71"/>
                        <w:sz w:val="24"/>
                        <w:szCs w:val="24"/>
                      </w:rPr>
                    </w:pPr>
                    <w:r w:rsidRPr="00FA45B8">
                      <w:rPr>
                        <w:color w:val="172C71"/>
                        <w:sz w:val="24"/>
                        <w:szCs w:val="24"/>
                      </w:rPr>
                      <w:t xml:space="preserve">CHAIR: </w:t>
                    </w:r>
                    <w:r w:rsidR="002A51D2" w:rsidRPr="0048739E">
                      <w:rPr>
                        <w:color w:val="172C71"/>
                        <w:sz w:val="24"/>
                        <w:szCs w:val="24"/>
                      </w:rPr>
                      <w:t>RALPH A. GARCIA</w:t>
                    </w:r>
                  </w:p>
                  <w:p w:rsidR="000F3FD1" w:rsidRDefault="002A51D2" w:rsidP="000F3FD1">
                    <w:pPr>
                      <w:suppressLineNumbers/>
                      <w:spacing w:after="0" w:line="240" w:lineRule="auto"/>
                      <w:jc w:val="right"/>
                      <w:rPr>
                        <w:color w:val="172C71"/>
                        <w:sz w:val="24"/>
                        <w:szCs w:val="24"/>
                      </w:rPr>
                    </w:pPr>
                    <w:r>
                      <w:rPr>
                        <w:color w:val="172C71"/>
                        <w:sz w:val="24"/>
                        <w:szCs w:val="24"/>
                      </w:rPr>
                      <w:t>VICE CHAIR</w:t>
                    </w:r>
                    <w:r w:rsidR="00690BB8" w:rsidRPr="00FA45B8">
                      <w:rPr>
                        <w:color w:val="172C71"/>
                        <w:sz w:val="24"/>
                        <w:szCs w:val="24"/>
                      </w:rPr>
                      <w:t xml:space="preserve">: </w:t>
                    </w:r>
                    <w:r w:rsidR="00755D7B">
                      <w:rPr>
                        <w:color w:val="172C71"/>
                        <w:sz w:val="24"/>
                        <w:szCs w:val="24"/>
                      </w:rPr>
                      <w:t>LORIANNA KASTROP</w:t>
                    </w:r>
                  </w:p>
                  <w:p w:rsidR="000F3FD1" w:rsidRDefault="002A51D2" w:rsidP="00500039">
                    <w:pPr>
                      <w:suppressLineNumbers/>
                      <w:spacing w:after="0" w:line="240" w:lineRule="auto"/>
                      <w:jc w:val="right"/>
                      <w:rPr>
                        <w:color w:val="172C71"/>
                        <w:sz w:val="24"/>
                        <w:szCs w:val="24"/>
                      </w:rPr>
                    </w:pPr>
                    <w:r>
                      <w:rPr>
                        <w:color w:val="172C71"/>
                        <w:sz w:val="24"/>
                        <w:szCs w:val="24"/>
                      </w:rPr>
                      <w:t>SECRETARY</w:t>
                    </w:r>
                    <w:r w:rsidR="00690BB8">
                      <w:rPr>
                        <w:color w:val="172C71"/>
                        <w:sz w:val="24"/>
                        <w:szCs w:val="24"/>
                      </w:rPr>
                      <w:t xml:space="preserve">: </w:t>
                    </w:r>
                    <w:r w:rsidR="00755D7B">
                      <w:rPr>
                        <w:color w:val="172C71"/>
                        <w:sz w:val="24"/>
                        <w:szCs w:val="24"/>
                      </w:rPr>
                      <w:t>STAN MAUPIN</w:t>
                    </w:r>
                  </w:p>
                  <w:p w:rsidR="007E062D" w:rsidRDefault="00755D7B" w:rsidP="00755D7B">
                    <w:pPr>
                      <w:spacing w:after="0" w:line="240" w:lineRule="auto"/>
                      <w:jc w:val="right"/>
                      <w:rPr>
                        <w:color w:val="172C71"/>
                        <w:sz w:val="24"/>
                        <w:szCs w:val="24"/>
                      </w:rPr>
                    </w:pPr>
                    <w:r w:rsidRPr="00FA45B8">
                      <w:rPr>
                        <w:color w:val="172C71"/>
                        <w:sz w:val="24"/>
                        <w:szCs w:val="24"/>
                      </w:rPr>
                      <w:t>COMMISSIONER</w:t>
                    </w:r>
                    <w:r w:rsidR="002A51D2" w:rsidRPr="00FA45B8">
                      <w:rPr>
                        <w:color w:val="172C71"/>
                        <w:sz w:val="24"/>
                        <w:szCs w:val="24"/>
                      </w:rPr>
                      <w:t xml:space="preserve">: </w:t>
                    </w:r>
                    <w:r w:rsidR="002A51D2" w:rsidRPr="0048739E">
                      <w:rPr>
                        <w:color w:val="172C71"/>
                        <w:sz w:val="24"/>
                        <w:szCs w:val="24"/>
                      </w:rPr>
                      <w:t>RICHARD S. CLAIRE</w:t>
                    </w:r>
                    <w:r w:rsidR="007E062D" w:rsidRPr="00FA45B8">
                      <w:rPr>
                        <w:color w:val="172C71"/>
                        <w:sz w:val="24"/>
                        <w:szCs w:val="24"/>
                      </w:rPr>
                      <w:t xml:space="preserve"> </w:t>
                    </w:r>
                  </w:p>
                  <w:p w:rsidR="00500039" w:rsidRDefault="00500039" w:rsidP="00500039">
                    <w:pPr>
                      <w:suppressLineNumbers/>
                      <w:spacing w:after="0" w:line="240" w:lineRule="auto"/>
                      <w:jc w:val="right"/>
                      <w:rPr>
                        <w:color w:val="172C71"/>
                        <w:sz w:val="24"/>
                        <w:szCs w:val="24"/>
                      </w:rPr>
                    </w:pPr>
                    <w:r w:rsidRPr="00FA45B8">
                      <w:rPr>
                        <w:color w:val="172C71"/>
                        <w:sz w:val="24"/>
                        <w:szCs w:val="24"/>
                      </w:rPr>
                      <w:t xml:space="preserve">COMMISSIONER: </w:t>
                    </w:r>
                    <w:r>
                      <w:rPr>
                        <w:color w:val="172C71"/>
                        <w:sz w:val="24"/>
                        <w:szCs w:val="24"/>
                      </w:rPr>
                      <w:t>NANCY C. RADCLIFFE</w:t>
                    </w:r>
                  </w:p>
                  <w:p w:rsidR="00500039" w:rsidRPr="00500039" w:rsidRDefault="00500039" w:rsidP="00500039">
                    <w:pPr>
                      <w:suppressLineNumbers/>
                      <w:spacing w:after="0" w:line="240" w:lineRule="auto"/>
                      <w:jc w:val="right"/>
                      <w:rPr>
                        <w:color w:val="172C71"/>
                        <w:sz w:val="24"/>
                        <w:szCs w:val="24"/>
                      </w:rPr>
                    </w:pPr>
                  </w:p>
                </w:txbxContent>
              </v:textbox>
            </v:shape>
          </w:pict>
        </mc:Fallback>
      </mc:AlternateContent>
    </w:r>
    <w:r w:rsidR="00690BB8" w:rsidRPr="00ED2A83">
      <w:rPr>
        <w:b/>
        <w:color w:val="172C71"/>
        <w:sz w:val="32"/>
        <w:szCs w:val="32"/>
      </w:rPr>
      <w:t>PORT OF REDWOOD CITY</w:t>
    </w:r>
    <w:r w:rsidR="00690BB8" w:rsidRPr="00ED2A83">
      <w:rPr>
        <w:color w:val="172C71"/>
        <w:sz w:val="24"/>
        <w:szCs w:val="24"/>
      </w:rPr>
      <w:t xml:space="preserve"> </w:t>
    </w:r>
    <w:r w:rsidR="00690BB8">
      <w:rPr>
        <w:color w:val="172C71"/>
        <w:sz w:val="24"/>
        <w:szCs w:val="24"/>
      </w:rPr>
      <w:tab/>
    </w:r>
    <w:r w:rsidR="00690BB8">
      <w:rPr>
        <w:color w:val="172C71"/>
        <w:sz w:val="24"/>
        <w:szCs w:val="24"/>
      </w:rPr>
      <w:tab/>
    </w:r>
    <w:r w:rsidR="00690BB8">
      <w:rPr>
        <w:color w:val="172C71"/>
        <w:sz w:val="24"/>
        <w:szCs w:val="24"/>
      </w:rPr>
      <w:tab/>
      <w:t xml:space="preserve">            </w:t>
    </w:r>
  </w:p>
  <w:p w14:paraId="01D97E1D" w14:textId="77777777" w:rsidR="000F3FD1" w:rsidRPr="00ED2A83" w:rsidRDefault="00B201F8" w:rsidP="000F3FD1">
    <w:pPr>
      <w:pStyle w:val="Header"/>
      <w:tabs>
        <w:tab w:val="left" w:pos="6840"/>
        <w:tab w:val="left" w:pos="6930"/>
      </w:tabs>
      <w:rPr>
        <w:b/>
        <w:color w:val="172C71"/>
        <w:sz w:val="32"/>
        <w:szCs w:val="32"/>
      </w:rPr>
    </w:pPr>
    <w:r>
      <w:rPr>
        <w:b/>
        <w:color w:val="172C71"/>
        <w:sz w:val="32"/>
        <w:szCs w:val="32"/>
      </w:rPr>
      <w:t>MINUTES</w:t>
    </w:r>
  </w:p>
  <w:p w14:paraId="0FC7D469" w14:textId="77777777" w:rsidR="000F3FD1" w:rsidRPr="00ED2A83" w:rsidRDefault="00690BB8" w:rsidP="000F3FD1">
    <w:pPr>
      <w:pStyle w:val="Header"/>
      <w:tabs>
        <w:tab w:val="left" w:pos="6840"/>
        <w:tab w:val="left" w:pos="6930"/>
      </w:tabs>
      <w:rPr>
        <w:color w:val="172C71"/>
        <w:sz w:val="24"/>
        <w:szCs w:val="24"/>
      </w:rPr>
    </w:pPr>
    <w:r>
      <w:rPr>
        <w:color w:val="172C71"/>
        <w:sz w:val="24"/>
        <w:szCs w:val="24"/>
      </w:rPr>
      <w:t>REGULAR</w:t>
    </w:r>
    <w:r w:rsidR="00500039">
      <w:rPr>
        <w:color w:val="172C71"/>
        <w:sz w:val="24"/>
        <w:szCs w:val="24"/>
      </w:rPr>
      <w:t xml:space="preserve"> MEETING</w:t>
    </w:r>
    <w:r w:rsidR="00500039">
      <w:rPr>
        <w:color w:val="172C71"/>
        <w:sz w:val="24"/>
        <w:szCs w:val="24"/>
      </w:rPr>
      <w:tab/>
    </w:r>
    <w:r w:rsidRPr="00ED2A83">
      <w:rPr>
        <w:color w:val="172C71"/>
        <w:sz w:val="24"/>
        <w:szCs w:val="24"/>
      </w:rPr>
      <w:t xml:space="preserve">            </w:t>
    </w:r>
  </w:p>
  <w:p w14:paraId="002C8AA1" w14:textId="77777777" w:rsidR="00500039" w:rsidRDefault="00500039" w:rsidP="000F3FD1">
    <w:pPr>
      <w:pStyle w:val="Header"/>
      <w:tabs>
        <w:tab w:val="left" w:pos="6840"/>
        <w:tab w:val="left" w:pos="6930"/>
      </w:tabs>
      <w:rPr>
        <w:color w:val="172C71"/>
        <w:sz w:val="24"/>
        <w:szCs w:val="24"/>
      </w:rPr>
    </w:pPr>
    <w:r>
      <w:rPr>
        <w:color w:val="172C71"/>
        <w:sz w:val="24"/>
        <w:szCs w:val="24"/>
      </w:rPr>
      <w:t>WEDNESDAY, 8:00 AM</w:t>
    </w:r>
    <w:r w:rsidR="00690BB8" w:rsidRPr="00ED2A83">
      <w:rPr>
        <w:color w:val="172C71"/>
        <w:sz w:val="24"/>
        <w:szCs w:val="24"/>
      </w:rPr>
      <w:t xml:space="preserve">        </w:t>
    </w:r>
    <w:r w:rsidR="00690BB8">
      <w:rPr>
        <w:color w:val="172C71"/>
        <w:sz w:val="24"/>
        <w:szCs w:val="24"/>
      </w:rPr>
      <w:t xml:space="preserve">    </w:t>
    </w:r>
  </w:p>
  <w:p w14:paraId="47CEFBBC" w14:textId="77777777" w:rsidR="000F3FD1" w:rsidRPr="009B1C5A" w:rsidRDefault="00E31818" w:rsidP="000F3FD1">
    <w:pPr>
      <w:pStyle w:val="Header"/>
      <w:tabs>
        <w:tab w:val="left" w:pos="6840"/>
        <w:tab w:val="left" w:pos="6930"/>
      </w:tabs>
      <w:rPr>
        <w:color w:val="172C71"/>
        <w:sz w:val="24"/>
        <w:szCs w:val="24"/>
      </w:rPr>
    </w:pPr>
    <w:r>
      <w:rPr>
        <w:color w:val="172C71"/>
        <w:sz w:val="24"/>
        <w:szCs w:val="24"/>
      </w:rPr>
      <w:t>DECEMBER 14</w:t>
    </w:r>
    <w:r w:rsidR="00AD4B5C">
      <w:rPr>
        <w:color w:val="172C71"/>
        <w:sz w:val="24"/>
        <w:szCs w:val="24"/>
      </w:rPr>
      <w:t>,</w:t>
    </w:r>
    <w:r w:rsidR="00690BB8">
      <w:rPr>
        <w:color w:val="172C71"/>
        <w:sz w:val="24"/>
        <w:szCs w:val="24"/>
      </w:rPr>
      <w:t xml:space="preserve"> 2022</w:t>
    </w:r>
  </w:p>
  <w:p w14:paraId="6A9C2C72" w14:textId="77777777" w:rsidR="000F3FD1" w:rsidRDefault="00690BB8">
    <w:pPr>
      <w:pStyle w:val="Header"/>
    </w:pPr>
    <w:r w:rsidRPr="0068256C">
      <w:rPr>
        <w:noProof/>
        <w:sz w:val="28"/>
        <w:szCs w:val="28"/>
      </w:rPr>
      <mc:AlternateContent>
        <mc:Choice Requires="wps">
          <w:drawing>
            <wp:anchor distT="0" distB="0" distL="114300" distR="114300" simplePos="0" relativeHeight="251659264" behindDoc="0" locked="0" layoutInCell="1" allowOverlap="1" wp14:anchorId="2887DD81" wp14:editId="7F496D82">
              <wp:simplePos x="0" y="0"/>
              <wp:positionH relativeFrom="page">
                <wp:posOffset>363255</wp:posOffset>
              </wp:positionH>
              <wp:positionV relativeFrom="paragraph">
                <wp:posOffset>173825</wp:posOffset>
              </wp:positionV>
              <wp:extent cx="7245576" cy="128349"/>
              <wp:effectExtent l="0" t="0" r="0" b="5080"/>
              <wp:wrapNone/>
              <wp:docPr id="6" name="Rectangle 5"/>
              <wp:cNvGraphicFramePr/>
              <a:graphic xmlns:a="http://schemas.openxmlformats.org/drawingml/2006/main">
                <a:graphicData uri="http://schemas.microsoft.com/office/word/2010/wordprocessingShape">
                  <wps:wsp>
                    <wps:cNvSpPr/>
                    <wps:spPr>
                      <a:xfrm>
                        <a:off x="0" y="0"/>
                        <a:ext cx="7245576" cy="128349"/>
                      </a:xfrm>
                      <a:prstGeom prst="rect">
                        <a:avLst/>
                      </a:prstGeom>
                      <a:solidFill>
                        <a:srgbClr val="4497D2"/>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0B09E41" id="Rectangle 5" o:spid="_x0000_s1026" style="position:absolute;margin-left:28.6pt;margin-top:13.7pt;width:570.5pt;height:1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" fillcolor="#4497d2" stroked="f" strokeweight=".5pt">
              <w10:wrap anchorx="page"/>
            </v:rect>
          </w:pict>
        </mc:Fallback>
      </mc:AlternateContent>
    </w:r>
  </w:p>
  <w:p w14:paraId="0461EEC7" w14:textId="77777777" w:rsidR="000F3FD1" w:rsidRDefault="000F3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4E7"/>
    <w:multiLevelType w:val="hybridMultilevel"/>
    <w:tmpl w:val="E468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75A8"/>
    <w:multiLevelType w:val="hybridMultilevel"/>
    <w:tmpl w:val="964204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E1F"/>
    <w:multiLevelType w:val="hybridMultilevel"/>
    <w:tmpl w:val="3BBAC012"/>
    <w:lvl w:ilvl="0" w:tplc="04090015">
      <w:start w:val="1"/>
      <w:numFmt w:val="upperLetter"/>
      <w:lvlText w:val="%1."/>
      <w:lvlJc w:val="left"/>
      <w:pPr>
        <w:ind w:left="547" w:hanging="360"/>
      </w:pPr>
    </w:lvl>
    <w:lvl w:ilvl="1" w:tplc="04090013">
      <w:start w:val="1"/>
      <w:numFmt w:val="upperRoman"/>
      <w:lvlText w:val="%2."/>
      <w:lvlJc w:val="right"/>
      <w:pPr>
        <w:ind w:left="-359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2153" w:hanging="360"/>
      </w:pPr>
    </w:lvl>
    <w:lvl w:ilvl="4" w:tplc="04090019" w:tentative="1">
      <w:start w:val="1"/>
      <w:numFmt w:val="lowerLetter"/>
      <w:lvlText w:val="%5."/>
      <w:lvlJc w:val="left"/>
      <w:pPr>
        <w:ind w:left="-1433" w:hanging="360"/>
      </w:pPr>
    </w:lvl>
    <w:lvl w:ilvl="5" w:tplc="0409001B" w:tentative="1">
      <w:start w:val="1"/>
      <w:numFmt w:val="lowerRoman"/>
      <w:lvlText w:val="%6."/>
      <w:lvlJc w:val="right"/>
      <w:pPr>
        <w:ind w:left="-713" w:hanging="180"/>
      </w:pPr>
    </w:lvl>
    <w:lvl w:ilvl="6" w:tplc="0409000F" w:tentative="1">
      <w:start w:val="1"/>
      <w:numFmt w:val="decimal"/>
      <w:lvlText w:val="%7."/>
      <w:lvlJc w:val="left"/>
      <w:pPr>
        <w:ind w:left="7" w:hanging="360"/>
      </w:pPr>
    </w:lvl>
    <w:lvl w:ilvl="7" w:tplc="04090019" w:tentative="1">
      <w:start w:val="1"/>
      <w:numFmt w:val="lowerLetter"/>
      <w:lvlText w:val="%8."/>
      <w:lvlJc w:val="left"/>
      <w:pPr>
        <w:ind w:left="727" w:hanging="360"/>
      </w:pPr>
    </w:lvl>
    <w:lvl w:ilvl="8" w:tplc="0409001B" w:tentative="1">
      <w:start w:val="1"/>
      <w:numFmt w:val="lowerRoman"/>
      <w:lvlText w:val="%9."/>
      <w:lvlJc w:val="right"/>
      <w:pPr>
        <w:ind w:left="1447" w:hanging="180"/>
      </w:pPr>
    </w:lvl>
  </w:abstractNum>
  <w:abstractNum w:abstractNumId="3" w15:restartNumberingAfterBreak="0">
    <w:nsid w:val="0CE739DB"/>
    <w:multiLevelType w:val="hybridMultilevel"/>
    <w:tmpl w:val="9CB0A2D4"/>
    <w:lvl w:ilvl="0" w:tplc="04090015">
      <w:start w:val="1"/>
      <w:numFmt w:val="upperLetter"/>
      <w:lvlText w:val="%1."/>
      <w:lvlJc w:val="left"/>
      <w:pPr>
        <w:ind w:left="558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39F6"/>
    <w:multiLevelType w:val="hybridMultilevel"/>
    <w:tmpl w:val="A92A5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85C0B"/>
    <w:multiLevelType w:val="hybridMultilevel"/>
    <w:tmpl w:val="FDB48D1E"/>
    <w:lvl w:ilvl="0" w:tplc="04090015">
      <w:start w:val="1"/>
      <w:numFmt w:val="upperLetter"/>
      <w:lvlText w:val="%1."/>
      <w:lvlJc w:val="left"/>
      <w:pPr>
        <w:ind w:left="558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11815"/>
    <w:multiLevelType w:val="hybridMultilevel"/>
    <w:tmpl w:val="467A1C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B2EC7"/>
    <w:multiLevelType w:val="hybridMultilevel"/>
    <w:tmpl w:val="D19AA0AA"/>
    <w:lvl w:ilvl="0" w:tplc="34C24C20">
      <w:start w:val="1"/>
      <w:numFmt w:val="upperLetter"/>
      <w:lvlText w:val="%1."/>
      <w:lvlJc w:val="left"/>
      <w:pPr>
        <w:ind w:left="1350" w:hanging="45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C451D07"/>
    <w:multiLevelType w:val="hybridMultilevel"/>
    <w:tmpl w:val="97869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14E67"/>
    <w:multiLevelType w:val="multilevel"/>
    <w:tmpl w:val="0B809DC6"/>
    <w:lvl w:ilvl="0">
      <w:start w:val="1"/>
      <w:numFmt w:val="upperRoman"/>
      <w:pStyle w:val="Heading1"/>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4A574195"/>
    <w:multiLevelType w:val="hybridMultilevel"/>
    <w:tmpl w:val="7E3418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4767F"/>
    <w:multiLevelType w:val="hybridMultilevel"/>
    <w:tmpl w:val="74B0FB2A"/>
    <w:lvl w:ilvl="0" w:tplc="04090013">
      <w:start w:val="1"/>
      <w:numFmt w:val="upperRoman"/>
      <w:lvlText w:val="%1."/>
      <w:lvlJc w:val="right"/>
      <w:pPr>
        <w:ind w:left="558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46853"/>
    <w:multiLevelType w:val="hybridMultilevel"/>
    <w:tmpl w:val="1004DC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AB3D63"/>
    <w:multiLevelType w:val="hybridMultilevel"/>
    <w:tmpl w:val="B2A4E2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95A04"/>
    <w:multiLevelType w:val="hybridMultilevel"/>
    <w:tmpl w:val="0E5C2F9A"/>
    <w:lvl w:ilvl="0" w:tplc="04090015">
      <w:start w:val="1"/>
      <w:numFmt w:val="upperLetter"/>
      <w:lvlText w:val="%1."/>
      <w:lvlJc w:val="left"/>
      <w:pPr>
        <w:ind w:left="558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B449A"/>
    <w:multiLevelType w:val="hybridMultilevel"/>
    <w:tmpl w:val="FADC8F0C"/>
    <w:lvl w:ilvl="0" w:tplc="04090015">
      <w:start w:val="1"/>
      <w:numFmt w:val="upperLetter"/>
      <w:lvlText w:val="%1."/>
      <w:lvlJc w:val="left"/>
      <w:pPr>
        <w:ind w:left="2342" w:hanging="360"/>
      </w:p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16" w15:restartNumberingAfterBreak="0">
    <w:nsid w:val="5A177FDA"/>
    <w:multiLevelType w:val="hybridMultilevel"/>
    <w:tmpl w:val="53705EAA"/>
    <w:lvl w:ilvl="0" w:tplc="0409001B">
      <w:start w:val="1"/>
      <w:numFmt w:val="lowerRoman"/>
      <w:lvlText w:val="%1."/>
      <w:lvlJc w:val="right"/>
      <w:pPr>
        <w:ind w:left="1350" w:hanging="45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14134C1"/>
    <w:multiLevelType w:val="hybridMultilevel"/>
    <w:tmpl w:val="DE58780A"/>
    <w:lvl w:ilvl="0" w:tplc="A2AE6258">
      <w:start w:val="1"/>
      <w:numFmt w:val="lowerRoman"/>
      <w:lvlText w:val="%1."/>
      <w:lvlJc w:val="left"/>
      <w:pPr>
        <w:ind w:left="2340" w:hanging="72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2C27100"/>
    <w:multiLevelType w:val="hybridMultilevel"/>
    <w:tmpl w:val="99EC9C64"/>
    <w:lvl w:ilvl="0" w:tplc="04090015">
      <w:start w:val="1"/>
      <w:numFmt w:val="upperLetter"/>
      <w:lvlText w:val="%1."/>
      <w:lvlJc w:val="left"/>
      <w:pPr>
        <w:ind w:left="547" w:hanging="360"/>
      </w:pPr>
    </w:lvl>
    <w:lvl w:ilvl="1" w:tplc="04090013">
      <w:start w:val="1"/>
      <w:numFmt w:val="upperRoman"/>
      <w:lvlText w:val="%2."/>
      <w:lvlJc w:val="right"/>
      <w:pPr>
        <w:ind w:left="-359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2153" w:hanging="360"/>
      </w:pPr>
    </w:lvl>
    <w:lvl w:ilvl="4" w:tplc="04090019" w:tentative="1">
      <w:start w:val="1"/>
      <w:numFmt w:val="lowerLetter"/>
      <w:lvlText w:val="%5."/>
      <w:lvlJc w:val="left"/>
      <w:pPr>
        <w:ind w:left="-1433" w:hanging="360"/>
      </w:pPr>
    </w:lvl>
    <w:lvl w:ilvl="5" w:tplc="0409001B" w:tentative="1">
      <w:start w:val="1"/>
      <w:numFmt w:val="lowerRoman"/>
      <w:lvlText w:val="%6."/>
      <w:lvlJc w:val="right"/>
      <w:pPr>
        <w:ind w:left="-713" w:hanging="180"/>
      </w:pPr>
    </w:lvl>
    <w:lvl w:ilvl="6" w:tplc="0409000F" w:tentative="1">
      <w:start w:val="1"/>
      <w:numFmt w:val="decimal"/>
      <w:lvlText w:val="%7."/>
      <w:lvlJc w:val="left"/>
      <w:pPr>
        <w:ind w:left="7" w:hanging="360"/>
      </w:pPr>
    </w:lvl>
    <w:lvl w:ilvl="7" w:tplc="04090019" w:tentative="1">
      <w:start w:val="1"/>
      <w:numFmt w:val="lowerLetter"/>
      <w:lvlText w:val="%8."/>
      <w:lvlJc w:val="left"/>
      <w:pPr>
        <w:ind w:left="727" w:hanging="360"/>
      </w:pPr>
    </w:lvl>
    <w:lvl w:ilvl="8" w:tplc="0409001B" w:tentative="1">
      <w:start w:val="1"/>
      <w:numFmt w:val="lowerRoman"/>
      <w:lvlText w:val="%9."/>
      <w:lvlJc w:val="right"/>
      <w:pPr>
        <w:ind w:left="1447" w:hanging="180"/>
      </w:pPr>
    </w:lvl>
  </w:abstractNum>
  <w:abstractNum w:abstractNumId="19" w15:restartNumberingAfterBreak="0">
    <w:nsid w:val="64AB4BCC"/>
    <w:multiLevelType w:val="hybridMultilevel"/>
    <w:tmpl w:val="357065D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80316F3"/>
    <w:multiLevelType w:val="hybridMultilevel"/>
    <w:tmpl w:val="C1205A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9D6044B"/>
    <w:multiLevelType w:val="hybridMultilevel"/>
    <w:tmpl w:val="99EC9C64"/>
    <w:lvl w:ilvl="0" w:tplc="04090015">
      <w:start w:val="1"/>
      <w:numFmt w:val="upperLetter"/>
      <w:lvlText w:val="%1."/>
      <w:lvlJc w:val="left"/>
      <w:pPr>
        <w:ind w:left="558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A212C"/>
    <w:multiLevelType w:val="hybridMultilevel"/>
    <w:tmpl w:val="69EE6CCC"/>
    <w:lvl w:ilvl="0" w:tplc="5B320B5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56B6342"/>
    <w:multiLevelType w:val="hybridMultilevel"/>
    <w:tmpl w:val="964204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843BB"/>
    <w:multiLevelType w:val="hybridMultilevel"/>
    <w:tmpl w:val="12023BEA"/>
    <w:lvl w:ilvl="0" w:tplc="04090015">
      <w:start w:val="1"/>
      <w:numFmt w:val="upperLetter"/>
      <w:lvlText w:val="%1."/>
      <w:lvlJc w:val="left"/>
      <w:pPr>
        <w:ind w:left="558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230631">
    <w:abstractNumId w:val="9"/>
  </w:num>
  <w:num w:numId="2" w16cid:durableId="1259673491">
    <w:abstractNumId w:val="11"/>
  </w:num>
  <w:num w:numId="3" w16cid:durableId="1732193871">
    <w:abstractNumId w:val="1"/>
  </w:num>
  <w:num w:numId="4" w16cid:durableId="1771196922">
    <w:abstractNumId w:val="19"/>
  </w:num>
  <w:num w:numId="5" w16cid:durableId="1879317792">
    <w:abstractNumId w:val="15"/>
  </w:num>
  <w:num w:numId="6" w16cid:durableId="767427224">
    <w:abstractNumId w:val="12"/>
  </w:num>
  <w:num w:numId="7" w16cid:durableId="1499883613">
    <w:abstractNumId w:val="9"/>
  </w:num>
  <w:num w:numId="8" w16cid:durableId="1354922862">
    <w:abstractNumId w:val="9"/>
  </w:num>
  <w:num w:numId="9" w16cid:durableId="259417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5610437">
    <w:abstractNumId w:val="23"/>
  </w:num>
  <w:num w:numId="11" w16cid:durableId="1198853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641534">
    <w:abstractNumId w:val="6"/>
  </w:num>
  <w:num w:numId="13" w16cid:durableId="331490241">
    <w:abstractNumId w:val="21"/>
  </w:num>
  <w:num w:numId="14" w16cid:durableId="1964116850">
    <w:abstractNumId w:val="4"/>
  </w:num>
  <w:num w:numId="15" w16cid:durableId="2102484945">
    <w:abstractNumId w:val="0"/>
  </w:num>
  <w:num w:numId="16" w16cid:durableId="619146945">
    <w:abstractNumId w:val="3"/>
  </w:num>
  <w:num w:numId="17" w16cid:durableId="20668368">
    <w:abstractNumId w:val="7"/>
  </w:num>
  <w:num w:numId="18" w16cid:durableId="675691087">
    <w:abstractNumId w:val="22"/>
  </w:num>
  <w:num w:numId="19" w16cid:durableId="550848226">
    <w:abstractNumId w:val="16"/>
  </w:num>
  <w:num w:numId="20" w16cid:durableId="927427748">
    <w:abstractNumId w:val="8"/>
  </w:num>
  <w:num w:numId="21" w16cid:durableId="1838882934">
    <w:abstractNumId w:val="17"/>
  </w:num>
  <w:num w:numId="22" w16cid:durableId="1866016405">
    <w:abstractNumId w:val="24"/>
  </w:num>
  <w:num w:numId="23" w16cid:durableId="341980499">
    <w:abstractNumId w:val="2"/>
  </w:num>
  <w:num w:numId="24" w16cid:durableId="1485778389">
    <w:abstractNumId w:val="5"/>
  </w:num>
  <w:num w:numId="25" w16cid:durableId="1285309764">
    <w:abstractNumId w:val="10"/>
  </w:num>
  <w:num w:numId="26" w16cid:durableId="1261257736">
    <w:abstractNumId w:val="20"/>
  </w:num>
  <w:num w:numId="27" w16cid:durableId="1426999681">
    <w:abstractNumId w:val="14"/>
  </w:num>
  <w:num w:numId="28" w16cid:durableId="1240485431">
    <w:abstractNumId w:val="9"/>
  </w:num>
  <w:num w:numId="29" w16cid:durableId="406268822">
    <w:abstractNumId w:val="13"/>
  </w:num>
  <w:num w:numId="30" w16cid:durableId="559631710">
    <w:abstractNumId w:val="9"/>
  </w:num>
  <w:num w:numId="31" w16cid:durableId="1476752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AF"/>
    <w:rsid w:val="00001AF4"/>
    <w:rsid w:val="00021C65"/>
    <w:rsid w:val="000364DB"/>
    <w:rsid w:val="00056615"/>
    <w:rsid w:val="000702D0"/>
    <w:rsid w:val="0007111B"/>
    <w:rsid w:val="0008039D"/>
    <w:rsid w:val="000B4F8E"/>
    <w:rsid w:val="000B5479"/>
    <w:rsid w:val="000D3560"/>
    <w:rsid w:val="000D5E72"/>
    <w:rsid w:val="000E7D65"/>
    <w:rsid w:val="000F3FD1"/>
    <w:rsid w:val="001013A3"/>
    <w:rsid w:val="00121A21"/>
    <w:rsid w:val="00131D3E"/>
    <w:rsid w:val="00152F0F"/>
    <w:rsid w:val="0017537A"/>
    <w:rsid w:val="001A6084"/>
    <w:rsid w:val="001D37FF"/>
    <w:rsid w:val="001D39C6"/>
    <w:rsid w:val="001D55D8"/>
    <w:rsid w:val="001E30E5"/>
    <w:rsid w:val="002435F6"/>
    <w:rsid w:val="00243DA4"/>
    <w:rsid w:val="00244DB6"/>
    <w:rsid w:val="002609B7"/>
    <w:rsid w:val="00281A58"/>
    <w:rsid w:val="002A51D2"/>
    <w:rsid w:val="002B3B73"/>
    <w:rsid w:val="002B608B"/>
    <w:rsid w:val="002B6E82"/>
    <w:rsid w:val="003066C2"/>
    <w:rsid w:val="003713D5"/>
    <w:rsid w:val="00374F3D"/>
    <w:rsid w:val="003752A7"/>
    <w:rsid w:val="003A5647"/>
    <w:rsid w:val="003B01CE"/>
    <w:rsid w:val="003B076F"/>
    <w:rsid w:val="003B671B"/>
    <w:rsid w:val="003D3DF0"/>
    <w:rsid w:val="003F5E53"/>
    <w:rsid w:val="00400A11"/>
    <w:rsid w:val="0040477F"/>
    <w:rsid w:val="004145B4"/>
    <w:rsid w:val="004301D1"/>
    <w:rsid w:val="00433A61"/>
    <w:rsid w:val="00437840"/>
    <w:rsid w:val="0044602E"/>
    <w:rsid w:val="004626F0"/>
    <w:rsid w:val="00472145"/>
    <w:rsid w:val="004A6B51"/>
    <w:rsid w:val="004E625F"/>
    <w:rsid w:val="00500039"/>
    <w:rsid w:val="00516201"/>
    <w:rsid w:val="005201EE"/>
    <w:rsid w:val="005317B3"/>
    <w:rsid w:val="005962CA"/>
    <w:rsid w:val="00614454"/>
    <w:rsid w:val="00642BA5"/>
    <w:rsid w:val="006448FD"/>
    <w:rsid w:val="00690BB8"/>
    <w:rsid w:val="006A58E1"/>
    <w:rsid w:val="006B3674"/>
    <w:rsid w:val="006C0A98"/>
    <w:rsid w:val="006E440D"/>
    <w:rsid w:val="006F5A85"/>
    <w:rsid w:val="00755D7B"/>
    <w:rsid w:val="00774B58"/>
    <w:rsid w:val="007D24DF"/>
    <w:rsid w:val="007E062D"/>
    <w:rsid w:val="007F24EA"/>
    <w:rsid w:val="00814F61"/>
    <w:rsid w:val="0082615E"/>
    <w:rsid w:val="00866715"/>
    <w:rsid w:val="008C7354"/>
    <w:rsid w:val="00930978"/>
    <w:rsid w:val="00946634"/>
    <w:rsid w:val="009655AA"/>
    <w:rsid w:val="00975BD7"/>
    <w:rsid w:val="00985565"/>
    <w:rsid w:val="009A11D9"/>
    <w:rsid w:val="009A4746"/>
    <w:rsid w:val="009B4013"/>
    <w:rsid w:val="00A121FD"/>
    <w:rsid w:val="00A13372"/>
    <w:rsid w:val="00A165DE"/>
    <w:rsid w:val="00A24BAC"/>
    <w:rsid w:val="00A37772"/>
    <w:rsid w:val="00A67C5A"/>
    <w:rsid w:val="00A83F4C"/>
    <w:rsid w:val="00A92070"/>
    <w:rsid w:val="00AA741A"/>
    <w:rsid w:val="00AB7E16"/>
    <w:rsid w:val="00AD0C60"/>
    <w:rsid w:val="00AD4B5C"/>
    <w:rsid w:val="00AF3F60"/>
    <w:rsid w:val="00B201F8"/>
    <w:rsid w:val="00B577CA"/>
    <w:rsid w:val="00B931E8"/>
    <w:rsid w:val="00BB63AE"/>
    <w:rsid w:val="00BC03DA"/>
    <w:rsid w:val="00BE46D9"/>
    <w:rsid w:val="00C26655"/>
    <w:rsid w:val="00C41EB7"/>
    <w:rsid w:val="00C830DD"/>
    <w:rsid w:val="00C92D5E"/>
    <w:rsid w:val="00C956DA"/>
    <w:rsid w:val="00CB7B40"/>
    <w:rsid w:val="00D31DAF"/>
    <w:rsid w:val="00DB4D9A"/>
    <w:rsid w:val="00DC7AA8"/>
    <w:rsid w:val="00DF161E"/>
    <w:rsid w:val="00DF7FCD"/>
    <w:rsid w:val="00E2416A"/>
    <w:rsid w:val="00E31818"/>
    <w:rsid w:val="00E3420D"/>
    <w:rsid w:val="00E35D39"/>
    <w:rsid w:val="00E57C12"/>
    <w:rsid w:val="00E66CB0"/>
    <w:rsid w:val="00E70E13"/>
    <w:rsid w:val="00E7164F"/>
    <w:rsid w:val="00E93A96"/>
    <w:rsid w:val="00EA3029"/>
    <w:rsid w:val="00EA3E0B"/>
    <w:rsid w:val="00EB7FE9"/>
    <w:rsid w:val="00EC40CC"/>
    <w:rsid w:val="00ED68F0"/>
    <w:rsid w:val="00ED7973"/>
    <w:rsid w:val="00EE38D2"/>
    <w:rsid w:val="00F0627E"/>
    <w:rsid w:val="00F44D18"/>
    <w:rsid w:val="00F51F16"/>
    <w:rsid w:val="00F7084D"/>
    <w:rsid w:val="00F74FBD"/>
    <w:rsid w:val="00F87CEC"/>
    <w:rsid w:val="00FA5367"/>
    <w:rsid w:val="00FB6C60"/>
    <w:rsid w:val="00FC27E4"/>
    <w:rsid w:val="00FD1BD7"/>
    <w:rsid w:val="00FF21E5"/>
    <w:rsid w:val="00FF326D"/>
    <w:rsid w:val="00FF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B7C26C"/>
  <w15:chartTrackingRefBased/>
  <w15:docId w15:val="{92B20001-5222-4B5C-813A-4249A097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AF"/>
  </w:style>
  <w:style w:type="paragraph" w:styleId="Heading1">
    <w:name w:val="heading 1"/>
    <w:basedOn w:val="Normal"/>
    <w:next w:val="Normal"/>
    <w:link w:val="Heading1Char"/>
    <w:uiPriority w:val="9"/>
    <w:qFormat/>
    <w:rsid w:val="00D31DAF"/>
    <w:pPr>
      <w:keepNext/>
      <w:numPr>
        <w:numId w:val="1"/>
      </w:numPr>
      <w:tabs>
        <w:tab w:val="left" w:pos="2520"/>
      </w:tabs>
      <w:spacing w:after="0" w:line="240" w:lineRule="auto"/>
      <w:outlineLvl w:val="0"/>
    </w:pPr>
    <w:rPr>
      <w:rFonts w:cstheme="minorHAnsi"/>
      <w:b/>
    </w:rPr>
  </w:style>
  <w:style w:type="paragraph" w:styleId="Heading2">
    <w:name w:val="heading 2"/>
    <w:basedOn w:val="Normal"/>
    <w:next w:val="Normal"/>
    <w:link w:val="Heading2Char"/>
    <w:uiPriority w:val="9"/>
    <w:unhideWhenUsed/>
    <w:qFormat/>
    <w:rsid w:val="00D31DAF"/>
    <w:pPr>
      <w:keepNext/>
      <w:spacing w:after="0" w:line="240" w:lineRule="auto"/>
      <w:jc w:val="both"/>
      <w:outlineLvl w:val="1"/>
    </w:pPr>
    <w:rPr>
      <w:rFonts w:cstheme="minorHAnsi"/>
      <w:b/>
    </w:rPr>
  </w:style>
  <w:style w:type="paragraph" w:styleId="Heading3">
    <w:name w:val="heading 3"/>
    <w:basedOn w:val="Normal"/>
    <w:next w:val="Normal"/>
    <w:link w:val="Heading3Char"/>
    <w:uiPriority w:val="9"/>
    <w:unhideWhenUsed/>
    <w:qFormat/>
    <w:rsid w:val="00D31DAF"/>
    <w:pPr>
      <w:keepNext/>
      <w:numPr>
        <w:ilvl w:val="2"/>
        <w:numId w:val="1"/>
      </w:numPr>
      <w:spacing w:after="0" w:line="240" w:lineRule="auto"/>
      <w:outlineLvl w:val="2"/>
    </w:pPr>
    <w:rPr>
      <w:rFonts w:cstheme="minorHAnsi"/>
      <w:b/>
    </w:rPr>
  </w:style>
  <w:style w:type="paragraph" w:styleId="Heading4">
    <w:name w:val="heading 4"/>
    <w:basedOn w:val="Normal"/>
    <w:next w:val="Normal"/>
    <w:link w:val="Heading4Char"/>
    <w:uiPriority w:val="9"/>
    <w:unhideWhenUsed/>
    <w:qFormat/>
    <w:rsid w:val="00D31DAF"/>
    <w:pPr>
      <w:keepNext/>
      <w:numPr>
        <w:ilvl w:val="3"/>
        <w:numId w:val="1"/>
      </w:numPr>
      <w:ind w:right="432"/>
      <w:jc w:val="both"/>
      <w:outlineLvl w:val="3"/>
    </w:pPr>
    <w:rPr>
      <w:b/>
    </w:rPr>
  </w:style>
  <w:style w:type="paragraph" w:styleId="Heading5">
    <w:name w:val="heading 5"/>
    <w:basedOn w:val="Normal"/>
    <w:next w:val="Normal"/>
    <w:link w:val="Heading5Char"/>
    <w:uiPriority w:val="9"/>
    <w:unhideWhenUsed/>
    <w:qFormat/>
    <w:rsid w:val="00D31DAF"/>
    <w:pPr>
      <w:keepNext/>
      <w:numPr>
        <w:ilvl w:val="4"/>
        <w:numId w:val="1"/>
      </w:numPr>
      <w:jc w:val="both"/>
      <w:outlineLvl w:val="4"/>
    </w:pPr>
    <w:rPr>
      <w:rFonts w:cstheme="minorHAnsi"/>
      <w:b/>
    </w:rPr>
  </w:style>
  <w:style w:type="paragraph" w:styleId="Heading6">
    <w:name w:val="heading 6"/>
    <w:basedOn w:val="Normal"/>
    <w:next w:val="Normal"/>
    <w:link w:val="Heading6Char"/>
    <w:uiPriority w:val="9"/>
    <w:unhideWhenUsed/>
    <w:qFormat/>
    <w:rsid w:val="00D31DAF"/>
    <w:pPr>
      <w:keepNext/>
      <w:numPr>
        <w:ilvl w:val="5"/>
        <w:numId w:val="1"/>
      </w:numPr>
      <w:outlineLvl w:val="5"/>
    </w:pPr>
    <w:rPr>
      <w:b/>
      <w:sz w:val="25"/>
      <w:szCs w:val="25"/>
    </w:rPr>
  </w:style>
  <w:style w:type="paragraph" w:styleId="Heading7">
    <w:name w:val="heading 7"/>
    <w:basedOn w:val="Normal"/>
    <w:next w:val="Normal"/>
    <w:link w:val="Heading7Char"/>
    <w:uiPriority w:val="9"/>
    <w:semiHidden/>
    <w:unhideWhenUsed/>
    <w:qFormat/>
    <w:rsid w:val="00D31DA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31DA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1DA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AF"/>
    <w:rPr>
      <w:rFonts w:cstheme="minorHAnsi"/>
      <w:b/>
    </w:rPr>
  </w:style>
  <w:style w:type="character" w:customStyle="1" w:styleId="Heading2Char">
    <w:name w:val="Heading 2 Char"/>
    <w:basedOn w:val="DefaultParagraphFont"/>
    <w:link w:val="Heading2"/>
    <w:uiPriority w:val="9"/>
    <w:rsid w:val="00D31DAF"/>
    <w:rPr>
      <w:rFonts w:cstheme="minorHAnsi"/>
      <w:b/>
    </w:rPr>
  </w:style>
  <w:style w:type="character" w:customStyle="1" w:styleId="Heading3Char">
    <w:name w:val="Heading 3 Char"/>
    <w:basedOn w:val="DefaultParagraphFont"/>
    <w:link w:val="Heading3"/>
    <w:uiPriority w:val="9"/>
    <w:rsid w:val="00D31DAF"/>
    <w:rPr>
      <w:rFonts w:cstheme="minorHAnsi"/>
      <w:b/>
    </w:rPr>
  </w:style>
  <w:style w:type="character" w:customStyle="1" w:styleId="Heading4Char">
    <w:name w:val="Heading 4 Char"/>
    <w:basedOn w:val="DefaultParagraphFont"/>
    <w:link w:val="Heading4"/>
    <w:uiPriority w:val="9"/>
    <w:rsid w:val="00D31DAF"/>
    <w:rPr>
      <w:b/>
    </w:rPr>
  </w:style>
  <w:style w:type="character" w:customStyle="1" w:styleId="Heading5Char">
    <w:name w:val="Heading 5 Char"/>
    <w:basedOn w:val="DefaultParagraphFont"/>
    <w:link w:val="Heading5"/>
    <w:uiPriority w:val="9"/>
    <w:rsid w:val="00D31DAF"/>
    <w:rPr>
      <w:rFonts w:cstheme="minorHAnsi"/>
      <w:b/>
    </w:rPr>
  </w:style>
  <w:style w:type="character" w:customStyle="1" w:styleId="Heading6Char">
    <w:name w:val="Heading 6 Char"/>
    <w:basedOn w:val="DefaultParagraphFont"/>
    <w:link w:val="Heading6"/>
    <w:uiPriority w:val="9"/>
    <w:rsid w:val="00D31DAF"/>
    <w:rPr>
      <w:b/>
      <w:sz w:val="25"/>
      <w:szCs w:val="25"/>
    </w:rPr>
  </w:style>
  <w:style w:type="character" w:customStyle="1" w:styleId="Heading7Char">
    <w:name w:val="Heading 7 Char"/>
    <w:basedOn w:val="DefaultParagraphFont"/>
    <w:link w:val="Heading7"/>
    <w:uiPriority w:val="9"/>
    <w:semiHidden/>
    <w:rsid w:val="00D31DA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31D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1DA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D3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AF"/>
  </w:style>
  <w:style w:type="paragraph" w:styleId="Footer">
    <w:name w:val="footer"/>
    <w:basedOn w:val="Normal"/>
    <w:link w:val="FooterChar"/>
    <w:uiPriority w:val="99"/>
    <w:unhideWhenUsed/>
    <w:rsid w:val="00D3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DAF"/>
  </w:style>
  <w:style w:type="paragraph" w:styleId="ListParagraph">
    <w:name w:val="List Paragraph"/>
    <w:basedOn w:val="Normal"/>
    <w:uiPriority w:val="34"/>
    <w:qFormat/>
    <w:rsid w:val="00D31DAF"/>
    <w:pPr>
      <w:ind w:left="720"/>
      <w:contextualSpacing/>
    </w:pPr>
  </w:style>
  <w:style w:type="character" w:styleId="Hyperlink">
    <w:name w:val="Hyperlink"/>
    <w:basedOn w:val="DefaultParagraphFont"/>
    <w:uiPriority w:val="99"/>
    <w:unhideWhenUsed/>
    <w:rsid w:val="00D31DAF"/>
    <w:rPr>
      <w:color w:val="0563C1" w:themeColor="hyperlink"/>
      <w:u w:val="single"/>
    </w:rPr>
  </w:style>
  <w:style w:type="paragraph" w:styleId="BodyText">
    <w:name w:val="Body Text"/>
    <w:basedOn w:val="Normal"/>
    <w:link w:val="BodyTextChar"/>
    <w:uiPriority w:val="99"/>
    <w:unhideWhenUsed/>
    <w:rsid w:val="00D31DAF"/>
    <w:pPr>
      <w:spacing w:after="0" w:line="240" w:lineRule="auto"/>
      <w:jc w:val="both"/>
    </w:pPr>
    <w:rPr>
      <w:b/>
      <w:color w:val="A6A6A6" w:themeColor="background1" w:themeShade="A6"/>
      <w:sz w:val="18"/>
      <w:szCs w:val="18"/>
    </w:rPr>
  </w:style>
  <w:style w:type="character" w:customStyle="1" w:styleId="BodyTextChar">
    <w:name w:val="Body Text Char"/>
    <w:basedOn w:val="DefaultParagraphFont"/>
    <w:link w:val="BodyText"/>
    <w:uiPriority w:val="99"/>
    <w:rsid w:val="00D31DAF"/>
    <w:rPr>
      <w:b/>
      <w:color w:val="A6A6A6" w:themeColor="background1" w:themeShade="A6"/>
      <w:sz w:val="18"/>
      <w:szCs w:val="18"/>
    </w:rPr>
  </w:style>
  <w:style w:type="paragraph" w:styleId="BalloonText">
    <w:name w:val="Balloon Text"/>
    <w:basedOn w:val="Normal"/>
    <w:link w:val="BalloonTextChar"/>
    <w:uiPriority w:val="99"/>
    <w:semiHidden/>
    <w:unhideWhenUsed/>
    <w:rsid w:val="00260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B7"/>
    <w:rPr>
      <w:rFonts w:ascii="Segoe UI" w:hAnsi="Segoe UI" w:cs="Segoe UI"/>
      <w:sz w:val="18"/>
      <w:szCs w:val="18"/>
    </w:rPr>
  </w:style>
  <w:style w:type="paragraph" w:customStyle="1" w:styleId="xmsonormal">
    <w:name w:val="x_msonormal"/>
    <w:basedOn w:val="Normal"/>
    <w:uiPriority w:val="99"/>
    <w:rsid w:val="009B4013"/>
    <w:pPr>
      <w:spacing w:after="0" w:line="240" w:lineRule="auto"/>
    </w:pPr>
    <w:rPr>
      <w:rFonts w:ascii="Calibri" w:eastAsia="Times New Roman" w:hAnsi="Calibri" w:cs="Calibri"/>
      <w:sz w:val="20"/>
      <w:szCs w:val="20"/>
    </w:rPr>
  </w:style>
  <w:style w:type="character" w:styleId="Strong">
    <w:name w:val="Strong"/>
    <w:qFormat/>
    <w:rsid w:val="00E57C12"/>
    <w:rPr>
      <w:b/>
      <w:bCs/>
    </w:rPr>
  </w:style>
  <w:style w:type="paragraph" w:customStyle="1" w:styleId="Default">
    <w:name w:val="Default"/>
    <w:basedOn w:val="Normal"/>
    <w:rsid w:val="002B3B73"/>
    <w:pPr>
      <w:autoSpaceDE w:val="0"/>
      <w:autoSpaceDN w:val="0"/>
      <w:spacing w:after="0" w:line="240" w:lineRule="auto"/>
    </w:pPr>
    <w:rPr>
      <w:rFonts w:ascii="Calibri" w:eastAsia="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7982">
      <w:bodyDiv w:val="1"/>
      <w:marLeft w:val="0"/>
      <w:marRight w:val="0"/>
      <w:marTop w:val="0"/>
      <w:marBottom w:val="0"/>
      <w:divBdr>
        <w:top w:val="none" w:sz="0" w:space="0" w:color="auto"/>
        <w:left w:val="none" w:sz="0" w:space="0" w:color="auto"/>
        <w:bottom w:val="none" w:sz="0" w:space="0" w:color="auto"/>
        <w:right w:val="none" w:sz="0" w:space="0" w:color="auto"/>
      </w:divBdr>
    </w:div>
    <w:div w:id="287703697">
      <w:bodyDiv w:val="1"/>
      <w:marLeft w:val="0"/>
      <w:marRight w:val="0"/>
      <w:marTop w:val="0"/>
      <w:marBottom w:val="0"/>
      <w:divBdr>
        <w:top w:val="none" w:sz="0" w:space="0" w:color="auto"/>
        <w:left w:val="none" w:sz="0" w:space="0" w:color="auto"/>
        <w:bottom w:val="none" w:sz="0" w:space="0" w:color="auto"/>
        <w:right w:val="none" w:sz="0" w:space="0" w:color="auto"/>
      </w:divBdr>
    </w:div>
    <w:div w:id="420638928">
      <w:bodyDiv w:val="1"/>
      <w:marLeft w:val="0"/>
      <w:marRight w:val="0"/>
      <w:marTop w:val="0"/>
      <w:marBottom w:val="0"/>
      <w:divBdr>
        <w:top w:val="none" w:sz="0" w:space="0" w:color="auto"/>
        <w:left w:val="none" w:sz="0" w:space="0" w:color="auto"/>
        <w:bottom w:val="none" w:sz="0" w:space="0" w:color="auto"/>
        <w:right w:val="none" w:sz="0" w:space="0" w:color="auto"/>
      </w:divBdr>
    </w:div>
    <w:div w:id="471485603">
      <w:bodyDiv w:val="1"/>
      <w:marLeft w:val="0"/>
      <w:marRight w:val="0"/>
      <w:marTop w:val="0"/>
      <w:marBottom w:val="0"/>
      <w:divBdr>
        <w:top w:val="none" w:sz="0" w:space="0" w:color="auto"/>
        <w:left w:val="none" w:sz="0" w:space="0" w:color="auto"/>
        <w:bottom w:val="none" w:sz="0" w:space="0" w:color="auto"/>
        <w:right w:val="none" w:sz="0" w:space="0" w:color="auto"/>
      </w:divBdr>
    </w:div>
    <w:div w:id="763573929">
      <w:bodyDiv w:val="1"/>
      <w:marLeft w:val="0"/>
      <w:marRight w:val="0"/>
      <w:marTop w:val="0"/>
      <w:marBottom w:val="0"/>
      <w:divBdr>
        <w:top w:val="none" w:sz="0" w:space="0" w:color="auto"/>
        <w:left w:val="none" w:sz="0" w:space="0" w:color="auto"/>
        <w:bottom w:val="none" w:sz="0" w:space="0" w:color="auto"/>
        <w:right w:val="none" w:sz="0" w:space="0" w:color="auto"/>
      </w:divBdr>
    </w:div>
    <w:div w:id="829640385">
      <w:bodyDiv w:val="1"/>
      <w:marLeft w:val="0"/>
      <w:marRight w:val="0"/>
      <w:marTop w:val="0"/>
      <w:marBottom w:val="0"/>
      <w:divBdr>
        <w:top w:val="none" w:sz="0" w:space="0" w:color="auto"/>
        <w:left w:val="none" w:sz="0" w:space="0" w:color="auto"/>
        <w:bottom w:val="none" w:sz="0" w:space="0" w:color="auto"/>
        <w:right w:val="none" w:sz="0" w:space="0" w:color="auto"/>
      </w:divBdr>
    </w:div>
    <w:div w:id="1030298831">
      <w:bodyDiv w:val="1"/>
      <w:marLeft w:val="0"/>
      <w:marRight w:val="0"/>
      <w:marTop w:val="0"/>
      <w:marBottom w:val="0"/>
      <w:divBdr>
        <w:top w:val="none" w:sz="0" w:space="0" w:color="auto"/>
        <w:left w:val="none" w:sz="0" w:space="0" w:color="auto"/>
        <w:bottom w:val="none" w:sz="0" w:space="0" w:color="auto"/>
        <w:right w:val="none" w:sz="0" w:space="0" w:color="auto"/>
      </w:divBdr>
    </w:div>
    <w:div w:id="1249728101">
      <w:bodyDiv w:val="1"/>
      <w:marLeft w:val="0"/>
      <w:marRight w:val="0"/>
      <w:marTop w:val="0"/>
      <w:marBottom w:val="0"/>
      <w:divBdr>
        <w:top w:val="none" w:sz="0" w:space="0" w:color="auto"/>
        <w:left w:val="none" w:sz="0" w:space="0" w:color="auto"/>
        <w:bottom w:val="none" w:sz="0" w:space="0" w:color="auto"/>
        <w:right w:val="none" w:sz="0" w:space="0" w:color="auto"/>
      </w:divBdr>
    </w:div>
    <w:div w:id="1258709502">
      <w:bodyDiv w:val="1"/>
      <w:marLeft w:val="0"/>
      <w:marRight w:val="0"/>
      <w:marTop w:val="0"/>
      <w:marBottom w:val="0"/>
      <w:divBdr>
        <w:top w:val="none" w:sz="0" w:space="0" w:color="auto"/>
        <w:left w:val="none" w:sz="0" w:space="0" w:color="auto"/>
        <w:bottom w:val="none" w:sz="0" w:space="0" w:color="auto"/>
        <w:right w:val="none" w:sz="0" w:space="0" w:color="auto"/>
      </w:divBdr>
    </w:div>
    <w:div w:id="1413350388">
      <w:bodyDiv w:val="1"/>
      <w:marLeft w:val="0"/>
      <w:marRight w:val="0"/>
      <w:marTop w:val="0"/>
      <w:marBottom w:val="0"/>
      <w:divBdr>
        <w:top w:val="none" w:sz="0" w:space="0" w:color="auto"/>
        <w:left w:val="none" w:sz="0" w:space="0" w:color="auto"/>
        <w:bottom w:val="none" w:sz="0" w:space="0" w:color="auto"/>
        <w:right w:val="none" w:sz="0" w:space="0" w:color="auto"/>
      </w:divBdr>
    </w:div>
    <w:div w:id="1641959421">
      <w:bodyDiv w:val="1"/>
      <w:marLeft w:val="0"/>
      <w:marRight w:val="0"/>
      <w:marTop w:val="0"/>
      <w:marBottom w:val="0"/>
      <w:divBdr>
        <w:top w:val="none" w:sz="0" w:space="0" w:color="auto"/>
        <w:left w:val="none" w:sz="0" w:space="0" w:color="auto"/>
        <w:bottom w:val="none" w:sz="0" w:space="0" w:color="auto"/>
        <w:right w:val="none" w:sz="0" w:space="0" w:color="auto"/>
      </w:divBdr>
    </w:div>
    <w:div w:id="18203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4B58-C521-45A9-9FFC-691951F5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Alvarado</dc:creator>
  <cp:keywords/>
  <dc:description/>
  <cp:lastModifiedBy>Linda Alvarado</cp:lastModifiedBy>
  <cp:revision>32</cp:revision>
  <cp:lastPrinted>2023-01-20T18:24:00Z</cp:lastPrinted>
  <dcterms:created xsi:type="dcterms:W3CDTF">2022-09-07T19:32:00Z</dcterms:created>
  <dcterms:modified xsi:type="dcterms:W3CDTF">2023-02-09T23:37:00Z</dcterms:modified>
</cp:coreProperties>
</file>